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B5882" w14:textId="77777777" w:rsidR="00432060" w:rsidRDefault="00432060" w:rsidP="00432060">
      <w:pPr>
        <w:pBdr>
          <w:bottom w:val="single" w:sz="6" w:space="1" w:color="auto"/>
        </w:pBdr>
        <w:spacing w:before="312" w:after="312"/>
        <w:rPr>
          <w:rFonts w:ascii="黑体" w:eastAsia="黑体" w:hAnsi="黑体"/>
          <w:sz w:val="72"/>
          <w:szCs w:val="52"/>
        </w:rPr>
      </w:pPr>
      <w:bookmarkStart w:id="0" w:name="_Toc409622868"/>
      <w:bookmarkStart w:id="1" w:name="_Toc409623004"/>
      <w:r>
        <w:rPr>
          <w:rFonts w:ascii="黑体" w:eastAsia="黑体" w:hAnsi="黑体" w:hint="eastAsia"/>
          <w:sz w:val="72"/>
          <w:szCs w:val="52"/>
        </w:rPr>
        <w:t>团     体     标     准</w:t>
      </w:r>
    </w:p>
    <w:p w14:paraId="251F3FA8" w14:textId="77777777" w:rsidR="00432060" w:rsidRDefault="00432060" w:rsidP="00432060">
      <w:pPr>
        <w:pBdr>
          <w:bottom w:val="single" w:sz="6" w:space="1" w:color="auto"/>
        </w:pBdr>
        <w:wordWrap w:val="0"/>
        <w:jc w:val="right"/>
        <w:rPr>
          <w:rFonts w:ascii="宋体" w:hAnsi="宋体"/>
          <w:szCs w:val="21"/>
        </w:rPr>
      </w:pPr>
      <w:r>
        <w:rPr>
          <w:rFonts w:ascii="宋体" w:hAnsi="宋体" w:hint="eastAsia"/>
          <w:szCs w:val="21"/>
        </w:rPr>
        <w:t>T/CNEA XXX-202X</w:t>
      </w:r>
    </w:p>
    <w:p w14:paraId="3AD9CDFF" w14:textId="77777777" w:rsidR="00432060" w:rsidRDefault="00432060" w:rsidP="00432060">
      <w:pPr>
        <w:spacing w:before="312" w:after="312"/>
        <w:rPr>
          <w:rFonts w:ascii="黑体" w:eastAsia="黑体" w:hAnsi="黑体"/>
          <w:sz w:val="32"/>
          <w:szCs w:val="32"/>
        </w:rPr>
      </w:pPr>
    </w:p>
    <w:p w14:paraId="50C091CB" w14:textId="77777777" w:rsidR="00A864BF" w:rsidRDefault="00A864BF" w:rsidP="00432060">
      <w:pPr>
        <w:spacing w:before="312" w:after="312"/>
        <w:rPr>
          <w:rFonts w:ascii="黑体" w:eastAsia="黑体" w:hAnsi="黑体"/>
          <w:sz w:val="32"/>
          <w:szCs w:val="32"/>
        </w:rPr>
      </w:pPr>
    </w:p>
    <w:p w14:paraId="06A5F0A4" w14:textId="77777777" w:rsidR="00432060" w:rsidRPr="00A864BF" w:rsidRDefault="00A864BF" w:rsidP="00432060">
      <w:pPr>
        <w:spacing w:before="312" w:after="312"/>
        <w:jc w:val="center"/>
        <w:rPr>
          <w:rFonts w:ascii="黑体" w:eastAsia="黑体" w:hAnsi="黑体"/>
          <w:sz w:val="44"/>
          <w:szCs w:val="32"/>
        </w:rPr>
      </w:pPr>
      <w:r w:rsidRPr="00A864BF">
        <w:rPr>
          <w:rFonts w:ascii="黑体" w:eastAsia="黑体" w:hAnsi="黑体" w:hint="eastAsia"/>
          <w:sz w:val="44"/>
          <w:szCs w:val="32"/>
        </w:rPr>
        <w:t>防人因失误</w:t>
      </w:r>
      <w:r w:rsidR="00037706">
        <w:rPr>
          <w:rFonts w:ascii="黑体" w:eastAsia="黑体" w:hAnsi="黑体" w:hint="eastAsia"/>
          <w:sz w:val="44"/>
          <w:szCs w:val="32"/>
        </w:rPr>
        <w:t>管理</w:t>
      </w:r>
      <w:r w:rsidRPr="00A864BF">
        <w:rPr>
          <w:rFonts w:ascii="黑体" w:eastAsia="黑体" w:hAnsi="黑体" w:hint="eastAsia"/>
          <w:sz w:val="44"/>
          <w:szCs w:val="32"/>
        </w:rPr>
        <w:t>指南</w:t>
      </w:r>
      <w:r w:rsidR="00432060" w:rsidRPr="00A864BF">
        <w:rPr>
          <w:rFonts w:ascii="黑体" w:eastAsia="黑体" w:hAnsi="黑体" w:hint="eastAsia"/>
          <w:sz w:val="44"/>
          <w:szCs w:val="32"/>
        </w:rPr>
        <w:t xml:space="preserve"> </w:t>
      </w:r>
    </w:p>
    <w:p w14:paraId="270D7987" w14:textId="01A8DFCA" w:rsidR="00432060" w:rsidRDefault="00432060" w:rsidP="00432060">
      <w:pPr>
        <w:spacing w:before="312" w:after="312"/>
        <w:jc w:val="center"/>
        <w:rPr>
          <w:b/>
          <w:sz w:val="28"/>
        </w:rPr>
      </w:pPr>
      <w:r>
        <w:rPr>
          <w:rFonts w:hint="eastAsia"/>
          <w:b/>
          <w:sz w:val="28"/>
        </w:rPr>
        <w:t>（</w:t>
      </w:r>
      <w:r w:rsidR="00ED7C90">
        <w:rPr>
          <w:rFonts w:hint="eastAsia"/>
          <w:b/>
          <w:sz w:val="28"/>
        </w:rPr>
        <w:t>征求意见</w:t>
      </w:r>
      <w:r w:rsidR="00A864BF">
        <w:rPr>
          <w:rFonts w:hint="eastAsia"/>
          <w:b/>
          <w:sz w:val="28"/>
        </w:rPr>
        <w:t>稿</w:t>
      </w:r>
      <w:r>
        <w:rPr>
          <w:rFonts w:hint="eastAsia"/>
          <w:b/>
          <w:sz w:val="28"/>
        </w:rPr>
        <w:t>）</w:t>
      </w:r>
    </w:p>
    <w:p w14:paraId="4AFC017D" w14:textId="77777777" w:rsidR="00432060" w:rsidRDefault="00432060" w:rsidP="00432060">
      <w:pPr>
        <w:spacing w:before="312" w:after="312"/>
        <w:jc w:val="center"/>
        <w:rPr>
          <w:rFonts w:ascii="黑体" w:eastAsia="黑体" w:hAnsi="黑体"/>
          <w:sz w:val="32"/>
          <w:szCs w:val="32"/>
        </w:rPr>
      </w:pPr>
      <w:r>
        <w:rPr>
          <w:rFonts w:ascii="黑体" w:eastAsia="黑体" w:hAnsi="黑体" w:hint="eastAsia"/>
          <w:sz w:val="32"/>
          <w:szCs w:val="32"/>
        </w:rPr>
        <w:t xml:space="preserve"> </w:t>
      </w:r>
    </w:p>
    <w:p w14:paraId="40D20342" w14:textId="77777777" w:rsidR="00432060" w:rsidRDefault="00A864BF" w:rsidP="00432060">
      <w:pPr>
        <w:spacing w:before="312" w:after="312"/>
        <w:jc w:val="center"/>
        <w:rPr>
          <w:sz w:val="32"/>
          <w:szCs w:val="32"/>
        </w:rPr>
      </w:pPr>
      <w:r>
        <w:rPr>
          <w:sz w:val="32"/>
          <w:szCs w:val="32"/>
        </w:rPr>
        <w:t xml:space="preserve">Guideline </w:t>
      </w:r>
      <w:r w:rsidR="00432060" w:rsidRPr="00432060">
        <w:rPr>
          <w:sz w:val="32"/>
          <w:szCs w:val="32"/>
        </w:rPr>
        <w:t xml:space="preserve">of Human </w:t>
      </w:r>
      <w:r>
        <w:rPr>
          <w:sz w:val="32"/>
          <w:szCs w:val="32"/>
        </w:rPr>
        <w:t xml:space="preserve">Error </w:t>
      </w:r>
      <w:r w:rsidR="00432060" w:rsidRPr="00432060">
        <w:rPr>
          <w:sz w:val="32"/>
          <w:szCs w:val="32"/>
        </w:rPr>
        <w:t>P</w:t>
      </w:r>
      <w:r>
        <w:rPr>
          <w:sz w:val="32"/>
          <w:szCs w:val="32"/>
        </w:rPr>
        <w:t>revention</w:t>
      </w:r>
    </w:p>
    <w:p w14:paraId="53D3D590" w14:textId="77777777" w:rsidR="00432060" w:rsidRDefault="00432060" w:rsidP="00432060">
      <w:pPr>
        <w:pBdr>
          <w:bottom w:val="single" w:sz="6" w:space="1" w:color="auto"/>
        </w:pBdr>
        <w:spacing w:before="312" w:after="312"/>
        <w:jc w:val="center"/>
      </w:pPr>
    </w:p>
    <w:p w14:paraId="00B4E64F" w14:textId="77777777" w:rsidR="00432060" w:rsidRDefault="00432060" w:rsidP="00432060">
      <w:pPr>
        <w:pBdr>
          <w:bottom w:val="single" w:sz="6" w:space="1" w:color="auto"/>
        </w:pBdr>
        <w:spacing w:before="312" w:after="312"/>
        <w:jc w:val="center"/>
      </w:pPr>
    </w:p>
    <w:p w14:paraId="36F414E1" w14:textId="77777777" w:rsidR="00432060" w:rsidRDefault="00432060" w:rsidP="00432060">
      <w:pPr>
        <w:pBdr>
          <w:bottom w:val="single" w:sz="6" w:space="1" w:color="auto"/>
        </w:pBdr>
        <w:spacing w:before="312" w:after="312"/>
        <w:jc w:val="center"/>
      </w:pPr>
    </w:p>
    <w:p w14:paraId="4CD1CDB6" w14:textId="77777777" w:rsidR="00432060" w:rsidRDefault="00432060" w:rsidP="00432060">
      <w:pPr>
        <w:pBdr>
          <w:bottom w:val="single" w:sz="6" w:space="1" w:color="auto"/>
        </w:pBdr>
        <w:spacing w:before="312" w:after="312"/>
        <w:jc w:val="center"/>
      </w:pPr>
    </w:p>
    <w:p w14:paraId="27CD997C" w14:textId="77777777" w:rsidR="00A864BF" w:rsidRDefault="00A864BF" w:rsidP="00432060">
      <w:pPr>
        <w:pBdr>
          <w:bottom w:val="single" w:sz="6" w:space="1" w:color="auto"/>
        </w:pBdr>
        <w:spacing w:before="312" w:after="312"/>
        <w:jc w:val="center"/>
      </w:pPr>
    </w:p>
    <w:p w14:paraId="1585DFC6" w14:textId="77777777" w:rsidR="00432060" w:rsidRDefault="00432060" w:rsidP="00432060">
      <w:pPr>
        <w:pBdr>
          <w:bottom w:val="single" w:sz="6" w:space="1" w:color="auto"/>
        </w:pBdr>
        <w:spacing w:before="312" w:after="312"/>
        <w:jc w:val="center"/>
      </w:pPr>
    </w:p>
    <w:p w14:paraId="4BE66B79" w14:textId="77777777" w:rsidR="00432060" w:rsidRDefault="00432060" w:rsidP="00432060">
      <w:pPr>
        <w:pBdr>
          <w:bottom w:val="single" w:sz="6" w:space="1" w:color="auto"/>
        </w:pBdr>
        <w:spacing w:before="312" w:after="312"/>
        <w:jc w:val="left"/>
      </w:pPr>
      <w:r>
        <w:t>XXXX-XX-XX</w:t>
      </w:r>
      <w:r>
        <w:rPr>
          <w:rFonts w:hint="eastAsia"/>
        </w:rPr>
        <w:t>发布</w:t>
      </w:r>
      <w:r>
        <w:t xml:space="preserve">                                 </w:t>
      </w:r>
      <w:r w:rsidR="00A864BF">
        <w:t xml:space="preserve">     </w:t>
      </w:r>
      <w:r>
        <w:t xml:space="preserve">      XXXX-XX-XX</w:t>
      </w:r>
      <w:r>
        <w:rPr>
          <w:rFonts w:hint="eastAsia"/>
        </w:rPr>
        <w:t>实施</w:t>
      </w:r>
    </w:p>
    <w:p w14:paraId="61B5D1CE" w14:textId="77777777" w:rsidR="00432060" w:rsidRDefault="00432060" w:rsidP="00432060">
      <w:pPr>
        <w:spacing w:before="312" w:after="312"/>
        <w:jc w:val="center"/>
        <w:rPr>
          <w:b/>
        </w:rPr>
      </w:pPr>
      <w:r>
        <w:rPr>
          <w:rFonts w:hint="eastAsia"/>
          <w:b/>
        </w:rPr>
        <w:t>中国核能行业协会</w:t>
      </w:r>
      <w:r>
        <w:rPr>
          <w:b/>
        </w:rPr>
        <w:t xml:space="preserve"> </w:t>
      </w:r>
      <w:r>
        <w:rPr>
          <w:rFonts w:hint="eastAsia"/>
          <w:b/>
        </w:rPr>
        <w:t>发布</w:t>
      </w:r>
    </w:p>
    <w:p w14:paraId="173EA54E" w14:textId="77777777" w:rsidR="00432060" w:rsidRDefault="00432060" w:rsidP="00432060">
      <w:pPr>
        <w:widowControl/>
        <w:jc w:val="left"/>
        <w:rPr>
          <w:b/>
          <w:kern w:val="0"/>
        </w:rPr>
        <w:sectPr w:rsidR="00432060">
          <w:pgSz w:w="11906" w:h="16838"/>
          <w:pgMar w:top="1440" w:right="1800" w:bottom="1440" w:left="1800" w:header="1418" w:footer="1134" w:gutter="0"/>
          <w:pgNumType w:fmt="upperRoman" w:start="1"/>
          <w:cols w:space="720"/>
          <w:formProt w:val="0"/>
          <w:docGrid w:type="lines" w:linePitch="312"/>
        </w:sectPr>
      </w:pPr>
    </w:p>
    <w:p w14:paraId="3B2B5A2E" w14:textId="77777777" w:rsidR="00432060" w:rsidRPr="00C63B22" w:rsidRDefault="00432060" w:rsidP="00432060">
      <w:pPr>
        <w:pStyle w:val="afff2"/>
      </w:pPr>
      <w:r w:rsidRPr="00C63B22">
        <w:rPr>
          <w:rFonts w:hint="eastAsia"/>
        </w:rPr>
        <w:lastRenderedPageBreak/>
        <w:t>目</w:t>
      </w:r>
      <w:bookmarkStart w:id="2" w:name="BKML"/>
      <w:r w:rsidRPr="00C63B22">
        <w:rPr>
          <w:rFonts w:ascii="MS Mincho" w:eastAsia="MS Mincho" w:hAnsi="MS Mincho" w:cs="MS Mincho" w:hint="eastAsia"/>
        </w:rPr>
        <w:t> </w:t>
      </w:r>
      <w:r w:rsidRPr="00C63B22">
        <w:rPr>
          <w:rFonts w:ascii="MS Mincho" w:eastAsia="MS Mincho" w:hAnsi="MS Mincho" w:cs="MS Mincho" w:hint="eastAsia"/>
        </w:rPr>
        <w:t> </w:t>
      </w:r>
      <w:r w:rsidRPr="00C63B22">
        <w:rPr>
          <w:rFonts w:hint="eastAsia"/>
        </w:rPr>
        <w:t>次</w:t>
      </w:r>
      <w:bookmarkEnd w:id="2"/>
    </w:p>
    <w:p w14:paraId="68A2EC53" w14:textId="77777777" w:rsidR="001836C6" w:rsidRDefault="00432060">
      <w:pPr>
        <w:pStyle w:val="TOC1"/>
        <w:spacing w:before="78" w:after="78"/>
        <w:rPr>
          <w:rFonts w:asciiTheme="minorHAnsi" w:eastAsiaTheme="minorEastAsia" w:hAnsiTheme="minorHAnsi" w:cstheme="minorBidi"/>
          <w:noProof/>
          <w:szCs w:val="22"/>
        </w:rPr>
      </w:pPr>
      <w:r>
        <w:fldChar w:fldCharType="begin"/>
      </w:r>
      <w:r>
        <w:instrText xml:space="preserve"> TOC \h \z \t"前言、引言标题,1,参考文献、索引标题,1,章标题,1,参考文献,1,附录标识,1,一级条标题, 3,二级条标题, 4" \* MERGEFORMAT </w:instrText>
      </w:r>
      <w:r>
        <w:fldChar w:fldCharType="separate"/>
      </w:r>
      <w:hyperlink w:anchor="_Toc115362251" w:history="1">
        <w:r w:rsidR="001836C6" w:rsidRPr="007A3AC7">
          <w:rPr>
            <w:rStyle w:val="affff5"/>
            <w:rFonts w:hint="eastAsia"/>
          </w:rPr>
          <w:t>前言</w:t>
        </w:r>
        <w:r w:rsidR="001836C6">
          <w:rPr>
            <w:noProof/>
            <w:webHidden/>
          </w:rPr>
          <w:tab/>
        </w:r>
        <w:r w:rsidR="001836C6">
          <w:rPr>
            <w:noProof/>
            <w:webHidden/>
          </w:rPr>
          <w:fldChar w:fldCharType="begin"/>
        </w:r>
        <w:r w:rsidR="001836C6">
          <w:rPr>
            <w:noProof/>
            <w:webHidden/>
          </w:rPr>
          <w:instrText xml:space="preserve"> PAGEREF _Toc115362251 \h </w:instrText>
        </w:r>
        <w:r w:rsidR="001836C6">
          <w:rPr>
            <w:noProof/>
            <w:webHidden/>
          </w:rPr>
        </w:r>
        <w:r w:rsidR="001836C6">
          <w:rPr>
            <w:noProof/>
            <w:webHidden/>
          </w:rPr>
          <w:fldChar w:fldCharType="separate"/>
        </w:r>
        <w:r w:rsidR="007976F6">
          <w:rPr>
            <w:noProof/>
            <w:webHidden/>
          </w:rPr>
          <w:t>IV</w:t>
        </w:r>
        <w:r w:rsidR="001836C6">
          <w:rPr>
            <w:noProof/>
            <w:webHidden/>
          </w:rPr>
          <w:fldChar w:fldCharType="end"/>
        </w:r>
      </w:hyperlink>
    </w:p>
    <w:p w14:paraId="4D511C18" w14:textId="77777777" w:rsidR="001836C6" w:rsidRDefault="00000000">
      <w:pPr>
        <w:pStyle w:val="TOC1"/>
        <w:spacing w:before="78" w:after="78"/>
        <w:rPr>
          <w:rFonts w:asciiTheme="minorHAnsi" w:eastAsiaTheme="minorEastAsia" w:hAnsiTheme="minorHAnsi" w:cstheme="minorBidi"/>
          <w:noProof/>
          <w:szCs w:val="22"/>
        </w:rPr>
      </w:pPr>
      <w:hyperlink w:anchor="_Toc115362252" w:history="1">
        <w:r w:rsidR="001836C6" w:rsidRPr="007A3AC7">
          <w:rPr>
            <w:rStyle w:val="affff5"/>
            <w:rFonts w:hint="eastAsia"/>
          </w:rPr>
          <w:t>引言</w:t>
        </w:r>
        <w:r w:rsidR="001836C6">
          <w:rPr>
            <w:noProof/>
            <w:webHidden/>
          </w:rPr>
          <w:tab/>
        </w:r>
        <w:r w:rsidR="001836C6">
          <w:rPr>
            <w:noProof/>
            <w:webHidden/>
          </w:rPr>
          <w:fldChar w:fldCharType="begin"/>
        </w:r>
        <w:r w:rsidR="001836C6">
          <w:rPr>
            <w:noProof/>
            <w:webHidden/>
          </w:rPr>
          <w:instrText xml:space="preserve"> PAGEREF _Toc115362252 \h </w:instrText>
        </w:r>
        <w:r w:rsidR="001836C6">
          <w:rPr>
            <w:noProof/>
            <w:webHidden/>
          </w:rPr>
        </w:r>
        <w:r w:rsidR="001836C6">
          <w:rPr>
            <w:noProof/>
            <w:webHidden/>
          </w:rPr>
          <w:fldChar w:fldCharType="separate"/>
        </w:r>
        <w:r w:rsidR="007976F6">
          <w:rPr>
            <w:noProof/>
            <w:webHidden/>
          </w:rPr>
          <w:t>V</w:t>
        </w:r>
        <w:r w:rsidR="001836C6">
          <w:rPr>
            <w:noProof/>
            <w:webHidden/>
          </w:rPr>
          <w:fldChar w:fldCharType="end"/>
        </w:r>
      </w:hyperlink>
    </w:p>
    <w:p w14:paraId="3BAFACCB" w14:textId="77777777" w:rsidR="001836C6" w:rsidRDefault="00000000">
      <w:pPr>
        <w:pStyle w:val="TOC1"/>
        <w:spacing w:before="78" w:after="78"/>
        <w:rPr>
          <w:rFonts w:asciiTheme="minorHAnsi" w:eastAsiaTheme="minorEastAsia" w:hAnsiTheme="minorHAnsi" w:cstheme="minorBidi"/>
          <w:noProof/>
          <w:szCs w:val="22"/>
        </w:rPr>
      </w:pPr>
      <w:hyperlink w:anchor="_Toc115362253" w:history="1">
        <w:r w:rsidR="001836C6" w:rsidRPr="007A3AC7">
          <w:rPr>
            <w:rStyle w:val="affff5"/>
          </w:rPr>
          <w:t>1</w:t>
        </w:r>
        <w:r w:rsidR="001836C6" w:rsidRPr="007A3AC7">
          <w:rPr>
            <w:rStyle w:val="affff5"/>
            <w:rFonts w:hint="eastAsia"/>
          </w:rPr>
          <w:t xml:space="preserve"> 范围</w:t>
        </w:r>
        <w:r w:rsidR="001836C6">
          <w:rPr>
            <w:noProof/>
            <w:webHidden/>
          </w:rPr>
          <w:tab/>
        </w:r>
        <w:r w:rsidR="001836C6">
          <w:rPr>
            <w:noProof/>
            <w:webHidden/>
          </w:rPr>
          <w:fldChar w:fldCharType="begin"/>
        </w:r>
        <w:r w:rsidR="001836C6">
          <w:rPr>
            <w:noProof/>
            <w:webHidden/>
          </w:rPr>
          <w:instrText xml:space="preserve"> PAGEREF _Toc115362253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5D84CD0C" w14:textId="77777777" w:rsidR="001836C6" w:rsidRDefault="00000000">
      <w:pPr>
        <w:pStyle w:val="TOC1"/>
        <w:spacing w:before="78" w:after="78"/>
        <w:rPr>
          <w:rFonts w:asciiTheme="minorHAnsi" w:eastAsiaTheme="minorEastAsia" w:hAnsiTheme="minorHAnsi" w:cstheme="minorBidi"/>
          <w:noProof/>
          <w:szCs w:val="22"/>
        </w:rPr>
      </w:pPr>
      <w:hyperlink w:anchor="_Toc115362254" w:history="1">
        <w:r w:rsidR="001836C6" w:rsidRPr="007A3AC7">
          <w:rPr>
            <w:rStyle w:val="affff5"/>
          </w:rPr>
          <w:t>2</w:t>
        </w:r>
        <w:r w:rsidR="001836C6" w:rsidRPr="007A3AC7">
          <w:rPr>
            <w:rStyle w:val="affff5"/>
            <w:rFonts w:hint="eastAsia"/>
          </w:rPr>
          <w:t xml:space="preserve"> 规范性引用文件</w:t>
        </w:r>
        <w:r w:rsidR="001836C6">
          <w:rPr>
            <w:noProof/>
            <w:webHidden/>
          </w:rPr>
          <w:tab/>
        </w:r>
        <w:r w:rsidR="001836C6">
          <w:rPr>
            <w:noProof/>
            <w:webHidden/>
          </w:rPr>
          <w:fldChar w:fldCharType="begin"/>
        </w:r>
        <w:r w:rsidR="001836C6">
          <w:rPr>
            <w:noProof/>
            <w:webHidden/>
          </w:rPr>
          <w:instrText xml:space="preserve"> PAGEREF _Toc115362254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4ABB3560" w14:textId="77777777" w:rsidR="001836C6" w:rsidRDefault="00000000">
      <w:pPr>
        <w:pStyle w:val="TOC1"/>
        <w:spacing w:before="78" w:after="78"/>
        <w:rPr>
          <w:rFonts w:asciiTheme="minorHAnsi" w:eastAsiaTheme="minorEastAsia" w:hAnsiTheme="minorHAnsi" w:cstheme="minorBidi"/>
          <w:noProof/>
          <w:szCs w:val="22"/>
        </w:rPr>
      </w:pPr>
      <w:hyperlink w:anchor="_Toc115362255" w:history="1">
        <w:r w:rsidR="001836C6" w:rsidRPr="007A3AC7">
          <w:rPr>
            <w:rStyle w:val="affff5"/>
          </w:rPr>
          <w:t>3</w:t>
        </w:r>
        <w:r w:rsidR="001836C6" w:rsidRPr="007A3AC7">
          <w:rPr>
            <w:rStyle w:val="affff5"/>
            <w:rFonts w:hint="eastAsia"/>
          </w:rPr>
          <w:t xml:space="preserve"> 术语和定义</w:t>
        </w:r>
        <w:r w:rsidR="001836C6">
          <w:rPr>
            <w:noProof/>
            <w:webHidden/>
          </w:rPr>
          <w:tab/>
        </w:r>
        <w:r w:rsidR="001836C6">
          <w:rPr>
            <w:noProof/>
            <w:webHidden/>
          </w:rPr>
          <w:fldChar w:fldCharType="begin"/>
        </w:r>
        <w:r w:rsidR="001836C6">
          <w:rPr>
            <w:noProof/>
            <w:webHidden/>
          </w:rPr>
          <w:instrText xml:space="preserve"> PAGEREF _Toc115362255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0AFB92EC" w14:textId="77777777" w:rsidR="001836C6" w:rsidRDefault="00000000">
      <w:pPr>
        <w:pStyle w:val="TOC3"/>
        <w:ind w:firstLine="210"/>
        <w:rPr>
          <w:rFonts w:asciiTheme="minorHAnsi" w:eastAsiaTheme="minorEastAsia" w:hAnsiTheme="minorHAnsi" w:cstheme="minorBidi"/>
          <w:noProof/>
          <w:szCs w:val="22"/>
        </w:rPr>
      </w:pPr>
      <w:hyperlink w:anchor="_Toc115362256" w:history="1">
        <w:r w:rsidR="001836C6" w:rsidRPr="007A3AC7">
          <w:rPr>
            <w:rStyle w:val="affff5"/>
          </w:rPr>
          <w:t>3.1</w:t>
        </w:r>
        <w:r w:rsidR="001836C6" w:rsidRPr="007A3AC7">
          <w:rPr>
            <w:rStyle w:val="affff5"/>
            <w:rFonts w:hint="eastAsia"/>
          </w:rPr>
          <w:t xml:space="preserve"> 事件</w:t>
        </w:r>
        <w:r w:rsidR="001836C6" w:rsidRPr="007A3AC7">
          <w:rPr>
            <w:rStyle w:val="affff5"/>
          </w:rPr>
          <w:t xml:space="preserve">  Event</w:t>
        </w:r>
        <w:r w:rsidR="001836C6">
          <w:rPr>
            <w:noProof/>
            <w:webHidden/>
          </w:rPr>
          <w:tab/>
        </w:r>
        <w:r w:rsidR="001836C6">
          <w:rPr>
            <w:noProof/>
            <w:webHidden/>
          </w:rPr>
          <w:fldChar w:fldCharType="begin"/>
        </w:r>
        <w:r w:rsidR="001836C6">
          <w:rPr>
            <w:noProof/>
            <w:webHidden/>
          </w:rPr>
          <w:instrText xml:space="preserve"> PAGEREF _Toc115362256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7040228D" w14:textId="77777777" w:rsidR="001836C6" w:rsidRDefault="00000000">
      <w:pPr>
        <w:pStyle w:val="TOC3"/>
        <w:ind w:firstLine="210"/>
        <w:rPr>
          <w:rFonts w:asciiTheme="minorHAnsi" w:eastAsiaTheme="minorEastAsia" w:hAnsiTheme="minorHAnsi" w:cstheme="minorBidi"/>
          <w:noProof/>
          <w:szCs w:val="22"/>
        </w:rPr>
      </w:pPr>
      <w:hyperlink w:anchor="_Toc115362257" w:history="1">
        <w:r w:rsidR="001836C6" w:rsidRPr="007A3AC7">
          <w:rPr>
            <w:rStyle w:val="affff5"/>
          </w:rPr>
          <w:t>3.2</w:t>
        </w:r>
        <w:r w:rsidR="001836C6" w:rsidRPr="007A3AC7">
          <w:rPr>
            <w:rStyle w:val="affff5"/>
            <w:rFonts w:hint="eastAsia"/>
          </w:rPr>
          <w:t xml:space="preserve"> 失效点</w:t>
        </w:r>
        <w:r w:rsidR="001836C6" w:rsidRPr="007A3AC7">
          <w:rPr>
            <w:rStyle w:val="affff5"/>
          </w:rPr>
          <w:t xml:space="preserve">  Failure Point</w:t>
        </w:r>
        <w:r w:rsidR="001836C6">
          <w:rPr>
            <w:noProof/>
            <w:webHidden/>
          </w:rPr>
          <w:tab/>
        </w:r>
        <w:r w:rsidR="001836C6">
          <w:rPr>
            <w:noProof/>
            <w:webHidden/>
          </w:rPr>
          <w:fldChar w:fldCharType="begin"/>
        </w:r>
        <w:r w:rsidR="001836C6">
          <w:rPr>
            <w:noProof/>
            <w:webHidden/>
          </w:rPr>
          <w:instrText xml:space="preserve"> PAGEREF _Toc115362257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677A6B9D" w14:textId="77777777" w:rsidR="001836C6" w:rsidRDefault="00000000">
      <w:pPr>
        <w:pStyle w:val="TOC3"/>
        <w:ind w:firstLine="210"/>
        <w:rPr>
          <w:rFonts w:asciiTheme="minorHAnsi" w:eastAsiaTheme="minorEastAsia" w:hAnsiTheme="minorHAnsi" w:cstheme="minorBidi"/>
          <w:noProof/>
          <w:szCs w:val="22"/>
        </w:rPr>
      </w:pPr>
      <w:hyperlink w:anchor="_Toc115362258" w:history="1">
        <w:r w:rsidR="001836C6" w:rsidRPr="007A3AC7">
          <w:rPr>
            <w:rStyle w:val="affff5"/>
          </w:rPr>
          <w:t>3.3</w:t>
        </w:r>
        <w:r w:rsidR="001836C6" w:rsidRPr="007A3AC7">
          <w:rPr>
            <w:rStyle w:val="affff5"/>
            <w:rFonts w:hint="eastAsia"/>
          </w:rPr>
          <w:t xml:space="preserve"> 故障</w:t>
        </w:r>
        <w:r w:rsidR="001836C6" w:rsidRPr="007A3AC7">
          <w:rPr>
            <w:rStyle w:val="affff5"/>
          </w:rPr>
          <w:t xml:space="preserve">  Fault/Failure</w:t>
        </w:r>
        <w:r w:rsidR="001836C6">
          <w:rPr>
            <w:noProof/>
            <w:webHidden/>
          </w:rPr>
          <w:tab/>
        </w:r>
        <w:r w:rsidR="001836C6">
          <w:rPr>
            <w:noProof/>
            <w:webHidden/>
          </w:rPr>
          <w:fldChar w:fldCharType="begin"/>
        </w:r>
        <w:r w:rsidR="001836C6">
          <w:rPr>
            <w:noProof/>
            <w:webHidden/>
          </w:rPr>
          <w:instrText xml:space="preserve"> PAGEREF _Toc115362258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5E7F518E" w14:textId="77777777" w:rsidR="001836C6" w:rsidRDefault="00000000">
      <w:pPr>
        <w:pStyle w:val="TOC3"/>
        <w:ind w:firstLine="210"/>
        <w:rPr>
          <w:rFonts w:asciiTheme="minorHAnsi" w:eastAsiaTheme="minorEastAsia" w:hAnsiTheme="minorHAnsi" w:cstheme="minorBidi"/>
          <w:noProof/>
          <w:szCs w:val="22"/>
        </w:rPr>
      </w:pPr>
      <w:hyperlink w:anchor="_Toc115362259" w:history="1">
        <w:r w:rsidR="001836C6" w:rsidRPr="007A3AC7">
          <w:rPr>
            <w:rStyle w:val="affff5"/>
          </w:rPr>
          <w:t>3.4</w:t>
        </w:r>
        <w:r w:rsidR="001836C6" w:rsidRPr="007A3AC7">
          <w:rPr>
            <w:rStyle w:val="affff5"/>
            <w:rFonts w:hint="eastAsia"/>
          </w:rPr>
          <w:t xml:space="preserve"> 人因失误</w:t>
        </w:r>
        <w:r w:rsidR="001836C6" w:rsidRPr="007A3AC7">
          <w:rPr>
            <w:rStyle w:val="affff5"/>
          </w:rPr>
          <w:t xml:space="preserve">  Human Error</w:t>
        </w:r>
        <w:r w:rsidR="001836C6">
          <w:rPr>
            <w:noProof/>
            <w:webHidden/>
          </w:rPr>
          <w:tab/>
        </w:r>
        <w:r w:rsidR="001836C6">
          <w:rPr>
            <w:noProof/>
            <w:webHidden/>
          </w:rPr>
          <w:fldChar w:fldCharType="begin"/>
        </w:r>
        <w:r w:rsidR="001836C6">
          <w:rPr>
            <w:noProof/>
            <w:webHidden/>
          </w:rPr>
          <w:instrText xml:space="preserve"> PAGEREF _Toc115362259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5568A786" w14:textId="77777777" w:rsidR="001836C6" w:rsidRDefault="00000000">
      <w:pPr>
        <w:pStyle w:val="TOC3"/>
        <w:ind w:firstLine="210"/>
        <w:rPr>
          <w:rFonts w:asciiTheme="minorHAnsi" w:eastAsiaTheme="minorEastAsia" w:hAnsiTheme="minorHAnsi" w:cstheme="minorBidi"/>
          <w:noProof/>
          <w:szCs w:val="22"/>
        </w:rPr>
      </w:pPr>
      <w:hyperlink w:anchor="_Toc115362260" w:history="1">
        <w:r w:rsidR="001836C6" w:rsidRPr="007A3AC7">
          <w:rPr>
            <w:rStyle w:val="affff5"/>
          </w:rPr>
          <w:t>3.5</w:t>
        </w:r>
        <w:r w:rsidR="001836C6" w:rsidRPr="007A3AC7">
          <w:rPr>
            <w:rStyle w:val="affff5"/>
            <w:rFonts w:hint="eastAsia"/>
          </w:rPr>
          <w:t xml:space="preserve"> 失误陷阱</w:t>
        </w:r>
        <w:r w:rsidR="001836C6" w:rsidRPr="007A3AC7">
          <w:rPr>
            <w:rStyle w:val="affff5"/>
          </w:rPr>
          <w:t xml:space="preserve">  Error Trap</w:t>
        </w:r>
        <w:r w:rsidR="001836C6">
          <w:rPr>
            <w:noProof/>
            <w:webHidden/>
          </w:rPr>
          <w:tab/>
        </w:r>
        <w:r w:rsidR="001836C6">
          <w:rPr>
            <w:noProof/>
            <w:webHidden/>
          </w:rPr>
          <w:fldChar w:fldCharType="begin"/>
        </w:r>
        <w:r w:rsidR="001836C6">
          <w:rPr>
            <w:noProof/>
            <w:webHidden/>
          </w:rPr>
          <w:instrText xml:space="preserve"> PAGEREF _Toc115362260 \h </w:instrText>
        </w:r>
        <w:r w:rsidR="001836C6">
          <w:rPr>
            <w:noProof/>
            <w:webHidden/>
          </w:rPr>
        </w:r>
        <w:r w:rsidR="001836C6">
          <w:rPr>
            <w:noProof/>
            <w:webHidden/>
          </w:rPr>
          <w:fldChar w:fldCharType="separate"/>
        </w:r>
        <w:r w:rsidR="007976F6">
          <w:rPr>
            <w:noProof/>
            <w:webHidden/>
          </w:rPr>
          <w:t>6</w:t>
        </w:r>
        <w:r w:rsidR="001836C6">
          <w:rPr>
            <w:noProof/>
            <w:webHidden/>
          </w:rPr>
          <w:fldChar w:fldCharType="end"/>
        </w:r>
      </w:hyperlink>
    </w:p>
    <w:p w14:paraId="2AEFB1F2" w14:textId="77777777" w:rsidR="001836C6" w:rsidRDefault="00000000">
      <w:pPr>
        <w:pStyle w:val="TOC3"/>
        <w:ind w:firstLine="210"/>
        <w:rPr>
          <w:rFonts w:asciiTheme="minorHAnsi" w:eastAsiaTheme="minorEastAsia" w:hAnsiTheme="minorHAnsi" w:cstheme="minorBidi"/>
          <w:noProof/>
          <w:szCs w:val="22"/>
        </w:rPr>
      </w:pPr>
      <w:hyperlink w:anchor="_Toc115362261" w:history="1">
        <w:r w:rsidR="001836C6" w:rsidRPr="007A3AC7">
          <w:rPr>
            <w:rStyle w:val="affff5"/>
          </w:rPr>
          <w:t>3.6</w:t>
        </w:r>
        <w:r w:rsidR="001836C6" w:rsidRPr="007A3AC7">
          <w:rPr>
            <w:rStyle w:val="affff5"/>
            <w:rFonts w:hint="eastAsia"/>
          </w:rPr>
          <w:t xml:space="preserve"> 原因因素</w:t>
        </w:r>
        <w:r w:rsidR="001836C6" w:rsidRPr="007A3AC7">
          <w:rPr>
            <w:rStyle w:val="affff5"/>
          </w:rPr>
          <w:t xml:space="preserve">  Cause Factor</w:t>
        </w:r>
        <w:r w:rsidR="001836C6">
          <w:rPr>
            <w:noProof/>
            <w:webHidden/>
          </w:rPr>
          <w:tab/>
        </w:r>
        <w:r w:rsidR="001836C6">
          <w:rPr>
            <w:noProof/>
            <w:webHidden/>
          </w:rPr>
          <w:fldChar w:fldCharType="begin"/>
        </w:r>
        <w:r w:rsidR="001836C6">
          <w:rPr>
            <w:noProof/>
            <w:webHidden/>
          </w:rPr>
          <w:instrText xml:space="preserve"> PAGEREF _Toc115362261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488A6AD4" w14:textId="77777777" w:rsidR="001836C6" w:rsidRDefault="00000000">
      <w:pPr>
        <w:pStyle w:val="TOC3"/>
        <w:ind w:firstLine="210"/>
        <w:rPr>
          <w:rFonts w:asciiTheme="minorHAnsi" w:eastAsiaTheme="minorEastAsia" w:hAnsiTheme="minorHAnsi" w:cstheme="minorBidi"/>
          <w:noProof/>
          <w:szCs w:val="22"/>
        </w:rPr>
      </w:pPr>
      <w:hyperlink w:anchor="_Toc115362262" w:history="1">
        <w:r w:rsidR="001836C6" w:rsidRPr="007A3AC7">
          <w:rPr>
            <w:rStyle w:val="affff5"/>
          </w:rPr>
          <w:t>3.7</w:t>
        </w:r>
        <w:r w:rsidR="001836C6" w:rsidRPr="007A3AC7">
          <w:rPr>
            <w:rStyle w:val="affff5"/>
            <w:rFonts w:hint="eastAsia"/>
          </w:rPr>
          <w:t xml:space="preserve"> 直接原因</w:t>
        </w:r>
        <w:r w:rsidR="001836C6" w:rsidRPr="007A3AC7">
          <w:rPr>
            <w:rStyle w:val="affff5"/>
          </w:rPr>
          <w:t xml:space="preserve">  Direct Cause</w:t>
        </w:r>
        <w:r w:rsidR="001836C6">
          <w:rPr>
            <w:noProof/>
            <w:webHidden/>
          </w:rPr>
          <w:tab/>
        </w:r>
        <w:r w:rsidR="001836C6">
          <w:rPr>
            <w:noProof/>
            <w:webHidden/>
          </w:rPr>
          <w:fldChar w:fldCharType="begin"/>
        </w:r>
        <w:r w:rsidR="001836C6">
          <w:rPr>
            <w:noProof/>
            <w:webHidden/>
          </w:rPr>
          <w:instrText xml:space="preserve"> PAGEREF _Toc115362262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01311FA9" w14:textId="77777777" w:rsidR="001836C6" w:rsidRDefault="00000000">
      <w:pPr>
        <w:pStyle w:val="TOC3"/>
        <w:ind w:firstLine="210"/>
        <w:rPr>
          <w:rFonts w:asciiTheme="minorHAnsi" w:eastAsiaTheme="minorEastAsia" w:hAnsiTheme="minorHAnsi" w:cstheme="minorBidi"/>
          <w:noProof/>
          <w:szCs w:val="22"/>
        </w:rPr>
      </w:pPr>
      <w:hyperlink w:anchor="_Toc115362263" w:history="1">
        <w:r w:rsidR="001836C6" w:rsidRPr="007A3AC7">
          <w:rPr>
            <w:rStyle w:val="affff5"/>
          </w:rPr>
          <w:t>3.8</w:t>
        </w:r>
        <w:r w:rsidR="001836C6" w:rsidRPr="007A3AC7">
          <w:rPr>
            <w:rStyle w:val="affff5"/>
            <w:rFonts w:hint="eastAsia"/>
          </w:rPr>
          <w:t xml:space="preserve"> 促成原因</w:t>
        </w:r>
        <w:r w:rsidR="001836C6" w:rsidRPr="007A3AC7">
          <w:rPr>
            <w:rStyle w:val="affff5"/>
          </w:rPr>
          <w:t xml:space="preserve">  Contributing Cause</w:t>
        </w:r>
        <w:r w:rsidR="001836C6">
          <w:rPr>
            <w:noProof/>
            <w:webHidden/>
          </w:rPr>
          <w:tab/>
        </w:r>
        <w:r w:rsidR="001836C6">
          <w:rPr>
            <w:noProof/>
            <w:webHidden/>
          </w:rPr>
          <w:fldChar w:fldCharType="begin"/>
        </w:r>
        <w:r w:rsidR="001836C6">
          <w:rPr>
            <w:noProof/>
            <w:webHidden/>
          </w:rPr>
          <w:instrText xml:space="preserve"> PAGEREF _Toc115362263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5498454C" w14:textId="77777777" w:rsidR="001836C6" w:rsidRDefault="00000000">
      <w:pPr>
        <w:pStyle w:val="TOC3"/>
        <w:ind w:firstLine="210"/>
        <w:rPr>
          <w:rFonts w:asciiTheme="minorHAnsi" w:eastAsiaTheme="minorEastAsia" w:hAnsiTheme="minorHAnsi" w:cstheme="minorBidi"/>
          <w:noProof/>
          <w:szCs w:val="22"/>
        </w:rPr>
      </w:pPr>
      <w:hyperlink w:anchor="_Toc115362264" w:history="1">
        <w:r w:rsidR="001836C6" w:rsidRPr="007A3AC7">
          <w:rPr>
            <w:rStyle w:val="affff5"/>
          </w:rPr>
          <w:t>3.9</w:t>
        </w:r>
        <w:r w:rsidR="001836C6" w:rsidRPr="007A3AC7">
          <w:rPr>
            <w:rStyle w:val="affff5"/>
            <w:rFonts w:hint="eastAsia"/>
          </w:rPr>
          <w:t xml:space="preserve"> 根本原因</w:t>
        </w:r>
        <w:r w:rsidR="001836C6" w:rsidRPr="007A3AC7">
          <w:rPr>
            <w:rStyle w:val="affff5"/>
          </w:rPr>
          <w:t xml:space="preserve">  Root Cause</w:t>
        </w:r>
        <w:r w:rsidR="001836C6">
          <w:rPr>
            <w:noProof/>
            <w:webHidden/>
          </w:rPr>
          <w:tab/>
        </w:r>
        <w:r w:rsidR="001836C6">
          <w:rPr>
            <w:noProof/>
            <w:webHidden/>
          </w:rPr>
          <w:fldChar w:fldCharType="begin"/>
        </w:r>
        <w:r w:rsidR="001836C6">
          <w:rPr>
            <w:noProof/>
            <w:webHidden/>
          </w:rPr>
          <w:instrText xml:space="preserve"> PAGEREF _Toc115362264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70A76992" w14:textId="77777777" w:rsidR="001836C6" w:rsidRDefault="00000000">
      <w:pPr>
        <w:pStyle w:val="TOC3"/>
        <w:ind w:firstLine="210"/>
        <w:rPr>
          <w:rFonts w:asciiTheme="minorHAnsi" w:eastAsiaTheme="minorEastAsia" w:hAnsiTheme="minorHAnsi" w:cstheme="minorBidi"/>
          <w:noProof/>
          <w:szCs w:val="22"/>
        </w:rPr>
      </w:pPr>
      <w:hyperlink w:anchor="_Toc115362265" w:history="1">
        <w:r w:rsidR="001836C6" w:rsidRPr="007A3AC7">
          <w:rPr>
            <w:rStyle w:val="affff5"/>
          </w:rPr>
          <w:t>3.10</w:t>
        </w:r>
        <w:r w:rsidR="001836C6" w:rsidRPr="007A3AC7">
          <w:rPr>
            <w:rStyle w:val="affff5"/>
            <w:rFonts w:hint="eastAsia"/>
          </w:rPr>
          <w:t xml:space="preserve"> 共性原因</w:t>
        </w:r>
        <w:r w:rsidR="001836C6" w:rsidRPr="007A3AC7">
          <w:rPr>
            <w:rStyle w:val="affff5"/>
          </w:rPr>
          <w:t xml:space="preserve">  Common Cause</w:t>
        </w:r>
        <w:r w:rsidR="001836C6">
          <w:rPr>
            <w:noProof/>
            <w:webHidden/>
          </w:rPr>
          <w:tab/>
        </w:r>
        <w:r w:rsidR="001836C6">
          <w:rPr>
            <w:noProof/>
            <w:webHidden/>
          </w:rPr>
          <w:fldChar w:fldCharType="begin"/>
        </w:r>
        <w:r w:rsidR="001836C6">
          <w:rPr>
            <w:noProof/>
            <w:webHidden/>
          </w:rPr>
          <w:instrText xml:space="preserve"> PAGEREF _Toc115362265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618A0018" w14:textId="77777777" w:rsidR="001836C6" w:rsidRDefault="00000000">
      <w:pPr>
        <w:pStyle w:val="TOC3"/>
        <w:ind w:firstLine="210"/>
        <w:rPr>
          <w:rFonts w:asciiTheme="minorHAnsi" w:eastAsiaTheme="minorEastAsia" w:hAnsiTheme="minorHAnsi" w:cstheme="minorBidi"/>
          <w:noProof/>
          <w:szCs w:val="22"/>
        </w:rPr>
      </w:pPr>
      <w:hyperlink w:anchor="_Toc115362266" w:history="1">
        <w:r w:rsidR="001836C6" w:rsidRPr="007A3AC7">
          <w:rPr>
            <w:rStyle w:val="affff5"/>
          </w:rPr>
          <w:t>3.11</w:t>
        </w:r>
        <w:r w:rsidR="001836C6" w:rsidRPr="007A3AC7">
          <w:rPr>
            <w:rStyle w:val="affff5"/>
            <w:rFonts w:hint="eastAsia"/>
          </w:rPr>
          <w:t xml:space="preserve"> 纠正行动</w:t>
        </w:r>
        <w:r w:rsidR="001836C6" w:rsidRPr="007A3AC7">
          <w:rPr>
            <w:rStyle w:val="affff5"/>
          </w:rPr>
          <w:t xml:space="preserve">  Corrective Action</w:t>
        </w:r>
        <w:r w:rsidR="001836C6">
          <w:rPr>
            <w:noProof/>
            <w:webHidden/>
          </w:rPr>
          <w:tab/>
        </w:r>
        <w:r w:rsidR="001836C6">
          <w:rPr>
            <w:noProof/>
            <w:webHidden/>
          </w:rPr>
          <w:fldChar w:fldCharType="begin"/>
        </w:r>
        <w:r w:rsidR="001836C6">
          <w:rPr>
            <w:noProof/>
            <w:webHidden/>
          </w:rPr>
          <w:instrText xml:space="preserve"> PAGEREF _Toc115362266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063294E1" w14:textId="77777777" w:rsidR="001836C6" w:rsidRDefault="00000000">
      <w:pPr>
        <w:pStyle w:val="TOC3"/>
        <w:ind w:firstLine="210"/>
        <w:rPr>
          <w:rFonts w:asciiTheme="minorHAnsi" w:eastAsiaTheme="minorEastAsia" w:hAnsiTheme="minorHAnsi" w:cstheme="minorBidi"/>
          <w:noProof/>
          <w:szCs w:val="22"/>
        </w:rPr>
      </w:pPr>
      <w:hyperlink w:anchor="_Toc115362267" w:history="1">
        <w:r w:rsidR="001836C6" w:rsidRPr="007A3AC7">
          <w:rPr>
            <w:rStyle w:val="affff5"/>
          </w:rPr>
          <w:t>3.12</w:t>
        </w:r>
        <w:r w:rsidR="001836C6" w:rsidRPr="007A3AC7">
          <w:rPr>
            <w:rStyle w:val="affff5"/>
            <w:rFonts w:hint="eastAsia"/>
          </w:rPr>
          <w:t xml:space="preserve"> 人员绩效</w:t>
        </w:r>
        <w:r w:rsidR="001836C6" w:rsidRPr="007A3AC7">
          <w:rPr>
            <w:rStyle w:val="affff5"/>
          </w:rPr>
          <w:t xml:space="preserve">  Human Performance</w:t>
        </w:r>
        <w:r w:rsidR="001836C6">
          <w:rPr>
            <w:noProof/>
            <w:webHidden/>
          </w:rPr>
          <w:tab/>
        </w:r>
        <w:r w:rsidR="001836C6">
          <w:rPr>
            <w:noProof/>
            <w:webHidden/>
          </w:rPr>
          <w:fldChar w:fldCharType="begin"/>
        </w:r>
        <w:r w:rsidR="001836C6">
          <w:rPr>
            <w:noProof/>
            <w:webHidden/>
          </w:rPr>
          <w:instrText xml:space="preserve"> PAGEREF _Toc115362267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5D862E63" w14:textId="77777777" w:rsidR="001836C6" w:rsidRDefault="00000000">
      <w:pPr>
        <w:pStyle w:val="TOC3"/>
        <w:ind w:firstLine="210"/>
        <w:rPr>
          <w:rFonts w:asciiTheme="minorHAnsi" w:eastAsiaTheme="minorEastAsia" w:hAnsiTheme="minorHAnsi" w:cstheme="minorBidi"/>
          <w:noProof/>
          <w:szCs w:val="22"/>
        </w:rPr>
      </w:pPr>
      <w:hyperlink w:anchor="_Toc115362268" w:history="1">
        <w:r w:rsidR="001836C6" w:rsidRPr="007A3AC7">
          <w:rPr>
            <w:rStyle w:val="affff5"/>
          </w:rPr>
          <w:t>3.13</w:t>
        </w:r>
        <w:r w:rsidR="001836C6" w:rsidRPr="007A3AC7">
          <w:rPr>
            <w:rStyle w:val="affff5"/>
            <w:rFonts w:hint="eastAsia"/>
          </w:rPr>
          <w:t xml:space="preserve"> 观察指导</w:t>
        </w:r>
        <w:r w:rsidR="001836C6" w:rsidRPr="007A3AC7">
          <w:rPr>
            <w:rStyle w:val="affff5"/>
          </w:rPr>
          <w:t xml:space="preserve">  Observation and Coach</w:t>
        </w:r>
        <w:r w:rsidR="001836C6">
          <w:rPr>
            <w:noProof/>
            <w:webHidden/>
          </w:rPr>
          <w:tab/>
        </w:r>
        <w:r w:rsidR="001836C6">
          <w:rPr>
            <w:noProof/>
            <w:webHidden/>
          </w:rPr>
          <w:fldChar w:fldCharType="begin"/>
        </w:r>
        <w:r w:rsidR="001836C6">
          <w:rPr>
            <w:noProof/>
            <w:webHidden/>
          </w:rPr>
          <w:instrText xml:space="preserve"> PAGEREF _Toc115362268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7FAE8412" w14:textId="77777777" w:rsidR="001836C6" w:rsidRDefault="00000000">
      <w:pPr>
        <w:pStyle w:val="TOC3"/>
        <w:ind w:firstLine="210"/>
        <w:rPr>
          <w:rFonts w:asciiTheme="minorHAnsi" w:eastAsiaTheme="minorEastAsia" w:hAnsiTheme="minorHAnsi" w:cstheme="minorBidi"/>
          <w:noProof/>
          <w:szCs w:val="22"/>
        </w:rPr>
      </w:pPr>
      <w:hyperlink w:anchor="_Toc115362269" w:history="1">
        <w:r w:rsidR="001836C6" w:rsidRPr="007A3AC7">
          <w:rPr>
            <w:rStyle w:val="affff5"/>
          </w:rPr>
          <w:t>3.14</w:t>
        </w:r>
        <w:r w:rsidR="001836C6" w:rsidRPr="007A3AC7">
          <w:rPr>
            <w:rStyle w:val="affff5"/>
            <w:rFonts w:hint="eastAsia"/>
          </w:rPr>
          <w:t xml:space="preserve"> 防人因失误工具</w:t>
        </w:r>
        <w:r w:rsidR="001836C6" w:rsidRPr="007A3AC7">
          <w:rPr>
            <w:rStyle w:val="affff5"/>
          </w:rPr>
          <w:t xml:space="preserve">  Error Prevention Tools</w:t>
        </w:r>
        <w:r w:rsidR="001836C6">
          <w:rPr>
            <w:noProof/>
            <w:webHidden/>
          </w:rPr>
          <w:tab/>
        </w:r>
        <w:r w:rsidR="001836C6">
          <w:rPr>
            <w:noProof/>
            <w:webHidden/>
          </w:rPr>
          <w:fldChar w:fldCharType="begin"/>
        </w:r>
        <w:r w:rsidR="001836C6">
          <w:rPr>
            <w:noProof/>
            <w:webHidden/>
          </w:rPr>
          <w:instrText xml:space="preserve"> PAGEREF _Toc115362269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650DAD42" w14:textId="77777777" w:rsidR="001836C6" w:rsidRDefault="00000000">
      <w:pPr>
        <w:pStyle w:val="TOC1"/>
        <w:spacing w:before="78" w:after="78"/>
        <w:rPr>
          <w:rFonts w:asciiTheme="minorHAnsi" w:eastAsiaTheme="minorEastAsia" w:hAnsiTheme="minorHAnsi" w:cstheme="minorBidi"/>
          <w:noProof/>
          <w:szCs w:val="22"/>
        </w:rPr>
      </w:pPr>
      <w:hyperlink w:anchor="_Toc115362270" w:history="1">
        <w:r w:rsidR="001836C6" w:rsidRPr="007A3AC7">
          <w:rPr>
            <w:rStyle w:val="affff5"/>
          </w:rPr>
          <w:t>4</w:t>
        </w:r>
        <w:r w:rsidR="001836C6" w:rsidRPr="007A3AC7">
          <w:rPr>
            <w:rStyle w:val="affff5"/>
            <w:rFonts w:hint="eastAsia"/>
          </w:rPr>
          <w:t xml:space="preserve"> 基本要求</w:t>
        </w:r>
        <w:r w:rsidR="001836C6">
          <w:rPr>
            <w:noProof/>
            <w:webHidden/>
          </w:rPr>
          <w:tab/>
        </w:r>
        <w:r w:rsidR="001836C6">
          <w:rPr>
            <w:noProof/>
            <w:webHidden/>
          </w:rPr>
          <w:fldChar w:fldCharType="begin"/>
        </w:r>
        <w:r w:rsidR="001836C6">
          <w:rPr>
            <w:noProof/>
            <w:webHidden/>
          </w:rPr>
          <w:instrText xml:space="preserve"> PAGEREF _Toc115362270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58BCAD98" w14:textId="77777777" w:rsidR="001836C6" w:rsidRDefault="00000000">
      <w:pPr>
        <w:pStyle w:val="TOC3"/>
        <w:ind w:firstLine="210"/>
        <w:rPr>
          <w:rFonts w:asciiTheme="minorHAnsi" w:eastAsiaTheme="minorEastAsia" w:hAnsiTheme="minorHAnsi" w:cstheme="minorBidi"/>
          <w:noProof/>
          <w:szCs w:val="22"/>
        </w:rPr>
      </w:pPr>
      <w:hyperlink w:anchor="_Toc115362271" w:history="1">
        <w:r w:rsidR="001836C6" w:rsidRPr="007A3AC7">
          <w:rPr>
            <w:rStyle w:val="affff5"/>
          </w:rPr>
          <w:t>4.1</w:t>
        </w:r>
        <w:r w:rsidR="001836C6" w:rsidRPr="007A3AC7">
          <w:rPr>
            <w:rStyle w:val="affff5"/>
            <w:rFonts w:hint="eastAsia"/>
          </w:rPr>
          <w:t xml:space="preserve"> 组织与管理</w:t>
        </w:r>
        <w:r w:rsidR="001836C6">
          <w:rPr>
            <w:noProof/>
            <w:webHidden/>
          </w:rPr>
          <w:tab/>
        </w:r>
        <w:r w:rsidR="001836C6">
          <w:rPr>
            <w:noProof/>
            <w:webHidden/>
          </w:rPr>
          <w:fldChar w:fldCharType="begin"/>
        </w:r>
        <w:r w:rsidR="001836C6">
          <w:rPr>
            <w:noProof/>
            <w:webHidden/>
          </w:rPr>
          <w:instrText xml:space="preserve"> PAGEREF _Toc115362271 \h </w:instrText>
        </w:r>
        <w:r w:rsidR="001836C6">
          <w:rPr>
            <w:noProof/>
            <w:webHidden/>
          </w:rPr>
        </w:r>
        <w:r w:rsidR="001836C6">
          <w:rPr>
            <w:noProof/>
            <w:webHidden/>
          </w:rPr>
          <w:fldChar w:fldCharType="separate"/>
        </w:r>
        <w:r w:rsidR="007976F6">
          <w:rPr>
            <w:noProof/>
            <w:webHidden/>
          </w:rPr>
          <w:t>7</w:t>
        </w:r>
        <w:r w:rsidR="001836C6">
          <w:rPr>
            <w:noProof/>
            <w:webHidden/>
          </w:rPr>
          <w:fldChar w:fldCharType="end"/>
        </w:r>
      </w:hyperlink>
    </w:p>
    <w:p w14:paraId="595C7A48" w14:textId="77777777" w:rsidR="001836C6" w:rsidRDefault="00000000">
      <w:pPr>
        <w:pStyle w:val="TOC3"/>
        <w:ind w:firstLine="210"/>
        <w:rPr>
          <w:rFonts w:asciiTheme="minorHAnsi" w:eastAsiaTheme="minorEastAsia" w:hAnsiTheme="minorHAnsi" w:cstheme="minorBidi"/>
          <w:noProof/>
          <w:szCs w:val="22"/>
        </w:rPr>
      </w:pPr>
      <w:hyperlink w:anchor="_Toc115362272" w:history="1">
        <w:r w:rsidR="001836C6" w:rsidRPr="007A3AC7">
          <w:rPr>
            <w:rStyle w:val="affff5"/>
          </w:rPr>
          <w:t>4.2</w:t>
        </w:r>
        <w:r w:rsidR="001836C6" w:rsidRPr="007A3AC7">
          <w:rPr>
            <w:rStyle w:val="affff5"/>
            <w:rFonts w:hint="eastAsia"/>
          </w:rPr>
          <w:t xml:space="preserve"> 人因管理基本理念</w:t>
        </w:r>
        <w:r w:rsidR="001836C6">
          <w:rPr>
            <w:noProof/>
            <w:webHidden/>
          </w:rPr>
          <w:tab/>
        </w:r>
        <w:r w:rsidR="001836C6">
          <w:rPr>
            <w:noProof/>
            <w:webHidden/>
          </w:rPr>
          <w:fldChar w:fldCharType="begin"/>
        </w:r>
        <w:r w:rsidR="001836C6">
          <w:rPr>
            <w:noProof/>
            <w:webHidden/>
          </w:rPr>
          <w:instrText xml:space="preserve"> PAGEREF _Toc115362272 \h </w:instrText>
        </w:r>
        <w:r w:rsidR="001836C6">
          <w:rPr>
            <w:noProof/>
            <w:webHidden/>
          </w:rPr>
        </w:r>
        <w:r w:rsidR="001836C6">
          <w:rPr>
            <w:noProof/>
            <w:webHidden/>
          </w:rPr>
          <w:fldChar w:fldCharType="separate"/>
        </w:r>
        <w:r w:rsidR="007976F6">
          <w:rPr>
            <w:noProof/>
            <w:webHidden/>
          </w:rPr>
          <w:t>8</w:t>
        </w:r>
        <w:r w:rsidR="001836C6">
          <w:rPr>
            <w:noProof/>
            <w:webHidden/>
          </w:rPr>
          <w:fldChar w:fldCharType="end"/>
        </w:r>
      </w:hyperlink>
    </w:p>
    <w:p w14:paraId="4BCC02BC" w14:textId="77777777" w:rsidR="001836C6" w:rsidRDefault="00000000">
      <w:pPr>
        <w:pStyle w:val="TOC3"/>
        <w:ind w:firstLine="210"/>
        <w:rPr>
          <w:rFonts w:asciiTheme="minorHAnsi" w:eastAsiaTheme="minorEastAsia" w:hAnsiTheme="minorHAnsi" w:cstheme="minorBidi"/>
          <w:noProof/>
          <w:szCs w:val="22"/>
        </w:rPr>
      </w:pPr>
      <w:hyperlink w:anchor="_Toc115362273" w:history="1">
        <w:r w:rsidR="001836C6" w:rsidRPr="007A3AC7">
          <w:rPr>
            <w:rStyle w:val="affff5"/>
          </w:rPr>
          <w:t>4.3</w:t>
        </w:r>
        <w:r w:rsidR="001836C6" w:rsidRPr="007A3AC7">
          <w:rPr>
            <w:rStyle w:val="affff5"/>
            <w:rFonts w:hint="eastAsia"/>
          </w:rPr>
          <w:t xml:space="preserve"> 防人因失误工作实践</w:t>
        </w:r>
        <w:r w:rsidR="001836C6">
          <w:rPr>
            <w:noProof/>
            <w:webHidden/>
          </w:rPr>
          <w:tab/>
        </w:r>
        <w:r w:rsidR="001836C6">
          <w:rPr>
            <w:noProof/>
            <w:webHidden/>
          </w:rPr>
          <w:fldChar w:fldCharType="begin"/>
        </w:r>
        <w:r w:rsidR="001836C6">
          <w:rPr>
            <w:noProof/>
            <w:webHidden/>
          </w:rPr>
          <w:instrText xml:space="preserve"> PAGEREF _Toc115362273 \h </w:instrText>
        </w:r>
        <w:r w:rsidR="001836C6">
          <w:rPr>
            <w:noProof/>
            <w:webHidden/>
          </w:rPr>
        </w:r>
        <w:r w:rsidR="001836C6">
          <w:rPr>
            <w:noProof/>
            <w:webHidden/>
          </w:rPr>
          <w:fldChar w:fldCharType="separate"/>
        </w:r>
        <w:r w:rsidR="007976F6">
          <w:rPr>
            <w:noProof/>
            <w:webHidden/>
          </w:rPr>
          <w:t>8</w:t>
        </w:r>
        <w:r w:rsidR="001836C6">
          <w:rPr>
            <w:noProof/>
            <w:webHidden/>
          </w:rPr>
          <w:fldChar w:fldCharType="end"/>
        </w:r>
      </w:hyperlink>
    </w:p>
    <w:p w14:paraId="6C91B352" w14:textId="77777777" w:rsidR="001836C6" w:rsidRDefault="00000000">
      <w:pPr>
        <w:pStyle w:val="TOC1"/>
        <w:spacing w:before="78" w:after="78"/>
        <w:rPr>
          <w:rFonts w:asciiTheme="minorHAnsi" w:eastAsiaTheme="minorEastAsia" w:hAnsiTheme="minorHAnsi" w:cstheme="minorBidi"/>
          <w:noProof/>
          <w:szCs w:val="22"/>
        </w:rPr>
      </w:pPr>
      <w:hyperlink w:anchor="_Toc115362274" w:history="1">
        <w:r w:rsidR="001836C6" w:rsidRPr="007A3AC7">
          <w:rPr>
            <w:rStyle w:val="affff5"/>
          </w:rPr>
          <w:t>5</w:t>
        </w:r>
        <w:r w:rsidR="001836C6" w:rsidRPr="007A3AC7">
          <w:rPr>
            <w:rStyle w:val="affff5"/>
            <w:rFonts w:hint="eastAsia"/>
          </w:rPr>
          <w:t xml:space="preserve"> 人因管理培训</w:t>
        </w:r>
        <w:r w:rsidR="001836C6">
          <w:rPr>
            <w:noProof/>
            <w:webHidden/>
          </w:rPr>
          <w:tab/>
        </w:r>
        <w:r w:rsidR="001836C6">
          <w:rPr>
            <w:noProof/>
            <w:webHidden/>
          </w:rPr>
          <w:fldChar w:fldCharType="begin"/>
        </w:r>
        <w:r w:rsidR="001836C6">
          <w:rPr>
            <w:noProof/>
            <w:webHidden/>
          </w:rPr>
          <w:instrText xml:space="preserve"> PAGEREF _Toc115362274 \h </w:instrText>
        </w:r>
        <w:r w:rsidR="001836C6">
          <w:rPr>
            <w:noProof/>
            <w:webHidden/>
          </w:rPr>
        </w:r>
        <w:r w:rsidR="001836C6">
          <w:rPr>
            <w:noProof/>
            <w:webHidden/>
          </w:rPr>
          <w:fldChar w:fldCharType="separate"/>
        </w:r>
        <w:r w:rsidR="007976F6">
          <w:rPr>
            <w:noProof/>
            <w:webHidden/>
          </w:rPr>
          <w:t>8</w:t>
        </w:r>
        <w:r w:rsidR="001836C6">
          <w:rPr>
            <w:noProof/>
            <w:webHidden/>
          </w:rPr>
          <w:fldChar w:fldCharType="end"/>
        </w:r>
      </w:hyperlink>
    </w:p>
    <w:p w14:paraId="2C994681" w14:textId="77777777" w:rsidR="001836C6" w:rsidRDefault="00000000">
      <w:pPr>
        <w:pStyle w:val="TOC3"/>
        <w:ind w:firstLine="210"/>
        <w:rPr>
          <w:rFonts w:asciiTheme="minorHAnsi" w:eastAsiaTheme="minorEastAsia" w:hAnsiTheme="minorHAnsi" w:cstheme="minorBidi"/>
          <w:noProof/>
          <w:szCs w:val="22"/>
        </w:rPr>
      </w:pPr>
      <w:hyperlink w:anchor="_Toc115362275" w:history="1">
        <w:r w:rsidR="001836C6" w:rsidRPr="007A3AC7">
          <w:rPr>
            <w:rStyle w:val="affff5"/>
          </w:rPr>
          <w:t>5.1</w:t>
        </w:r>
        <w:r w:rsidR="001836C6" w:rsidRPr="007A3AC7">
          <w:rPr>
            <w:rStyle w:val="affff5"/>
            <w:rFonts w:hint="eastAsia"/>
          </w:rPr>
          <w:t xml:space="preserve"> 培训内容</w:t>
        </w:r>
        <w:r w:rsidR="001836C6">
          <w:rPr>
            <w:noProof/>
            <w:webHidden/>
          </w:rPr>
          <w:tab/>
        </w:r>
        <w:r w:rsidR="001836C6">
          <w:rPr>
            <w:noProof/>
            <w:webHidden/>
          </w:rPr>
          <w:fldChar w:fldCharType="begin"/>
        </w:r>
        <w:r w:rsidR="001836C6">
          <w:rPr>
            <w:noProof/>
            <w:webHidden/>
          </w:rPr>
          <w:instrText xml:space="preserve"> PAGEREF _Toc115362275 \h </w:instrText>
        </w:r>
        <w:r w:rsidR="001836C6">
          <w:rPr>
            <w:noProof/>
            <w:webHidden/>
          </w:rPr>
        </w:r>
        <w:r w:rsidR="001836C6">
          <w:rPr>
            <w:noProof/>
            <w:webHidden/>
          </w:rPr>
          <w:fldChar w:fldCharType="separate"/>
        </w:r>
        <w:r w:rsidR="007976F6">
          <w:rPr>
            <w:noProof/>
            <w:webHidden/>
          </w:rPr>
          <w:t>8</w:t>
        </w:r>
        <w:r w:rsidR="001836C6">
          <w:rPr>
            <w:noProof/>
            <w:webHidden/>
          </w:rPr>
          <w:fldChar w:fldCharType="end"/>
        </w:r>
      </w:hyperlink>
    </w:p>
    <w:p w14:paraId="0F328421" w14:textId="77777777" w:rsidR="001836C6" w:rsidRDefault="00000000">
      <w:pPr>
        <w:pStyle w:val="TOC3"/>
        <w:ind w:firstLine="210"/>
        <w:rPr>
          <w:rFonts w:asciiTheme="minorHAnsi" w:eastAsiaTheme="minorEastAsia" w:hAnsiTheme="minorHAnsi" w:cstheme="minorBidi"/>
          <w:noProof/>
          <w:szCs w:val="22"/>
        </w:rPr>
      </w:pPr>
      <w:hyperlink w:anchor="_Toc115362276" w:history="1">
        <w:r w:rsidR="001836C6" w:rsidRPr="007A3AC7">
          <w:rPr>
            <w:rStyle w:val="affff5"/>
          </w:rPr>
          <w:t>5.2</w:t>
        </w:r>
        <w:r w:rsidR="001836C6" w:rsidRPr="007A3AC7">
          <w:rPr>
            <w:rStyle w:val="affff5"/>
            <w:rFonts w:hint="eastAsia"/>
          </w:rPr>
          <w:t xml:space="preserve"> 培训对象和频度</w:t>
        </w:r>
        <w:r w:rsidR="001836C6">
          <w:rPr>
            <w:noProof/>
            <w:webHidden/>
          </w:rPr>
          <w:tab/>
        </w:r>
        <w:r w:rsidR="001836C6">
          <w:rPr>
            <w:noProof/>
            <w:webHidden/>
          </w:rPr>
          <w:fldChar w:fldCharType="begin"/>
        </w:r>
        <w:r w:rsidR="001836C6">
          <w:rPr>
            <w:noProof/>
            <w:webHidden/>
          </w:rPr>
          <w:instrText xml:space="preserve"> PAGEREF _Toc115362276 \h </w:instrText>
        </w:r>
        <w:r w:rsidR="001836C6">
          <w:rPr>
            <w:noProof/>
            <w:webHidden/>
          </w:rPr>
        </w:r>
        <w:r w:rsidR="001836C6">
          <w:rPr>
            <w:noProof/>
            <w:webHidden/>
          </w:rPr>
          <w:fldChar w:fldCharType="separate"/>
        </w:r>
        <w:r w:rsidR="007976F6">
          <w:rPr>
            <w:noProof/>
            <w:webHidden/>
          </w:rPr>
          <w:t>8</w:t>
        </w:r>
        <w:r w:rsidR="001836C6">
          <w:rPr>
            <w:noProof/>
            <w:webHidden/>
          </w:rPr>
          <w:fldChar w:fldCharType="end"/>
        </w:r>
      </w:hyperlink>
    </w:p>
    <w:p w14:paraId="2003A17C" w14:textId="77777777" w:rsidR="001836C6" w:rsidRDefault="00000000">
      <w:pPr>
        <w:pStyle w:val="TOC3"/>
        <w:ind w:firstLine="210"/>
        <w:rPr>
          <w:rFonts w:asciiTheme="minorHAnsi" w:eastAsiaTheme="minorEastAsia" w:hAnsiTheme="minorHAnsi" w:cstheme="minorBidi"/>
          <w:noProof/>
          <w:szCs w:val="22"/>
        </w:rPr>
      </w:pPr>
      <w:hyperlink w:anchor="_Toc115362277" w:history="1">
        <w:r w:rsidR="001836C6" w:rsidRPr="007A3AC7">
          <w:rPr>
            <w:rStyle w:val="affff5"/>
          </w:rPr>
          <w:t>5.3</w:t>
        </w:r>
        <w:r w:rsidR="001836C6" w:rsidRPr="007A3AC7">
          <w:rPr>
            <w:rStyle w:val="affff5"/>
            <w:rFonts w:hint="eastAsia"/>
          </w:rPr>
          <w:t xml:space="preserve"> 培训实施</w:t>
        </w:r>
        <w:r w:rsidR="001836C6">
          <w:rPr>
            <w:noProof/>
            <w:webHidden/>
          </w:rPr>
          <w:tab/>
        </w:r>
        <w:r w:rsidR="001836C6">
          <w:rPr>
            <w:noProof/>
            <w:webHidden/>
          </w:rPr>
          <w:fldChar w:fldCharType="begin"/>
        </w:r>
        <w:r w:rsidR="001836C6">
          <w:rPr>
            <w:noProof/>
            <w:webHidden/>
          </w:rPr>
          <w:instrText xml:space="preserve"> PAGEREF _Toc115362277 \h </w:instrText>
        </w:r>
        <w:r w:rsidR="001836C6">
          <w:rPr>
            <w:noProof/>
            <w:webHidden/>
          </w:rPr>
        </w:r>
        <w:r w:rsidR="001836C6">
          <w:rPr>
            <w:noProof/>
            <w:webHidden/>
          </w:rPr>
          <w:fldChar w:fldCharType="separate"/>
        </w:r>
        <w:r w:rsidR="007976F6">
          <w:rPr>
            <w:noProof/>
            <w:webHidden/>
          </w:rPr>
          <w:t>9</w:t>
        </w:r>
        <w:r w:rsidR="001836C6">
          <w:rPr>
            <w:noProof/>
            <w:webHidden/>
          </w:rPr>
          <w:fldChar w:fldCharType="end"/>
        </w:r>
      </w:hyperlink>
    </w:p>
    <w:p w14:paraId="4656CE10" w14:textId="77777777" w:rsidR="001836C6" w:rsidRDefault="00000000">
      <w:pPr>
        <w:pStyle w:val="TOC1"/>
        <w:spacing w:before="78" w:after="78"/>
        <w:rPr>
          <w:rFonts w:asciiTheme="minorHAnsi" w:eastAsiaTheme="minorEastAsia" w:hAnsiTheme="minorHAnsi" w:cstheme="minorBidi"/>
          <w:noProof/>
          <w:szCs w:val="22"/>
        </w:rPr>
      </w:pPr>
      <w:hyperlink w:anchor="_Toc115362278" w:history="1">
        <w:r w:rsidR="001836C6" w:rsidRPr="007A3AC7">
          <w:rPr>
            <w:rStyle w:val="affff5"/>
          </w:rPr>
          <w:t>6</w:t>
        </w:r>
        <w:r w:rsidR="001836C6" w:rsidRPr="007A3AC7">
          <w:rPr>
            <w:rStyle w:val="affff5"/>
            <w:rFonts w:hint="eastAsia"/>
          </w:rPr>
          <w:t xml:space="preserve"> 人员行为管理</w:t>
        </w:r>
        <w:r w:rsidR="001836C6">
          <w:rPr>
            <w:noProof/>
            <w:webHidden/>
          </w:rPr>
          <w:tab/>
        </w:r>
        <w:r w:rsidR="001836C6">
          <w:rPr>
            <w:noProof/>
            <w:webHidden/>
          </w:rPr>
          <w:fldChar w:fldCharType="begin"/>
        </w:r>
        <w:r w:rsidR="001836C6">
          <w:rPr>
            <w:noProof/>
            <w:webHidden/>
          </w:rPr>
          <w:instrText xml:space="preserve"> PAGEREF _Toc115362278 \h </w:instrText>
        </w:r>
        <w:r w:rsidR="001836C6">
          <w:rPr>
            <w:noProof/>
            <w:webHidden/>
          </w:rPr>
        </w:r>
        <w:r w:rsidR="001836C6">
          <w:rPr>
            <w:noProof/>
            <w:webHidden/>
          </w:rPr>
          <w:fldChar w:fldCharType="separate"/>
        </w:r>
        <w:r w:rsidR="007976F6">
          <w:rPr>
            <w:noProof/>
            <w:webHidden/>
          </w:rPr>
          <w:t>9</w:t>
        </w:r>
        <w:r w:rsidR="001836C6">
          <w:rPr>
            <w:noProof/>
            <w:webHidden/>
          </w:rPr>
          <w:fldChar w:fldCharType="end"/>
        </w:r>
      </w:hyperlink>
    </w:p>
    <w:p w14:paraId="0B2C289D" w14:textId="77777777" w:rsidR="001836C6" w:rsidRDefault="00000000">
      <w:pPr>
        <w:pStyle w:val="TOC3"/>
        <w:ind w:firstLine="210"/>
        <w:rPr>
          <w:rFonts w:asciiTheme="minorHAnsi" w:eastAsiaTheme="minorEastAsia" w:hAnsiTheme="minorHAnsi" w:cstheme="minorBidi"/>
          <w:noProof/>
          <w:szCs w:val="22"/>
        </w:rPr>
      </w:pPr>
      <w:hyperlink w:anchor="_Toc115362279" w:history="1">
        <w:r w:rsidR="001836C6" w:rsidRPr="007A3AC7">
          <w:rPr>
            <w:rStyle w:val="affff5"/>
          </w:rPr>
          <w:t>6.1</w:t>
        </w:r>
        <w:r w:rsidR="001836C6" w:rsidRPr="007A3AC7">
          <w:rPr>
            <w:rStyle w:val="affff5"/>
            <w:rFonts w:hint="eastAsia"/>
          </w:rPr>
          <w:t xml:space="preserve"> 人员行为规范管理</w:t>
        </w:r>
        <w:r w:rsidR="001836C6">
          <w:rPr>
            <w:noProof/>
            <w:webHidden/>
          </w:rPr>
          <w:tab/>
        </w:r>
        <w:r w:rsidR="001836C6">
          <w:rPr>
            <w:noProof/>
            <w:webHidden/>
          </w:rPr>
          <w:fldChar w:fldCharType="begin"/>
        </w:r>
        <w:r w:rsidR="001836C6">
          <w:rPr>
            <w:noProof/>
            <w:webHidden/>
          </w:rPr>
          <w:instrText xml:space="preserve"> PAGEREF _Toc115362279 \h </w:instrText>
        </w:r>
        <w:r w:rsidR="001836C6">
          <w:rPr>
            <w:noProof/>
            <w:webHidden/>
          </w:rPr>
        </w:r>
        <w:r w:rsidR="001836C6">
          <w:rPr>
            <w:noProof/>
            <w:webHidden/>
          </w:rPr>
          <w:fldChar w:fldCharType="separate"/>
        </w:r>
        <w:r w:rsidR="007976F6">
          <w:rPr>
            <w:noProof/>
            <w:webHidden/>
          </w:rPr>
          <w:t>9</w:t>
        </w:r>
        <w:r w:rsidR="001836C6">
          <w:rPr>
            <w:noProof/>
            <w:webHidden/>
          </w:rPr>
          <w:fldChar w:fldCharType="end"/>
        </w:r>
      </w:hyperlink>
    </w:p>
    <w:p w14:paraId="381EB89F" w14:textId="77777777" w:rsidR="001836C6" w:rsidRDefault="00000000">
      <w:pPr>
        <w:pStyle w:val="TOC3"/>
        <w:ind w:firstLine="210"/>
        <w:rPr>
          <w:rFonts w:asciiTheme="minorHAnsi" w:eastAsiaTheme="minorEastAsia" w:hAnsiTheme="minorHAnsi" w:cstheme="minorBidi"/>
          <w:noProof/>
          <w:szCs w:val="22"/>
        </w:rPr>
      </w:pPr>
      <w:hyperlink w:anchor="_Toc115362280" w:history="1">
        <w:r w:rsidR="001836C6" w:rsidRPr="007A3AC7">
          <w:rPr>
            <w:rStyle w:val="affff5"/>
          </w:rPr>
          <w:t>6.2</w:t>
        </w:r>
        <w:r w:rsidR="001836C6" w:rsidRPr="007A3AC7">
          <w:rPr>
            <w:rStyle w:val="affff5"/>
            <w:rFonts w:hint="eastAsia"/>
          </w:rPr>
          <w:t xml:space="preserve"> 防人因失误工具使用</w:t>
        </w:r>
        <w:r w:rsidR="001836C6">
          <w:rPr>
            <w:noProof/>
            <w:webHidden/>
          </w:rPr>
          <w:tab/>
        </w:r>
        <w:r w:rsidR="001836C6">
          <w:rPr>
            <w:noProof/>
            <w:webHidden/>
          </w:rPr>
          <w:fldChar w:fldCharType="begin"/>
        </w:r>
        <w:r w:rsidR="001836C6">
          <w:rPr>
            <w:noProof/>
            <w:webHidden/>
          </w:rPr>
          <w:instrText xml:space="preserve"> PAGEREF _Toc115362280 \h </w:instrText>
        </w:r>
        <w:r w:rsidR="001836C6">
          <w:rPr>
            <w:noProof/>
            <w:webHidden/>
          </w:rPr>
        </w:r>
        <w:r w:rsidR="001836C6">
          <w:rPr>
            <w:noProof/>
            <w:webHidden/>
          </w:rPr>
          <w:fldChar w:fldCharType="separate"/>
        </w:r>
        <w:r w:rsidR="007976F6">
          <w:rPr>
            <w:noProof/>
            <w:webHidden/>
          </w:rPr>
          <w:t>9</w:t>
        </w:r>
        <w:r w:rsidR="001836C6">
          <w:rPr>
            <w:noProof/>
            <w:webHidden/>
          </w:rPr>
          <w:fldChar w:fldCharType="end"/>
        </w:r>
      </w:hyperlink>
    </w:p>
    <w:p w14:paraId="0D9D7E56" w14:textId="77777777" w:rsidR="001836C6" w:rsidRDefault="00000000">
      <w:pPr>
        <w:pStyle w:val="TOC3"/>
        <w:ind w:firstLine="210"/>
        <w:rPr>
          <w:rFonts w:asciiTheme="minorHAnsi" w:eastAsiaTheme="minorEastAsia" w:hAnsiTheme="minorHAnsi" w:cstheme="minorBidi"/>
          <w:noProof/>
          <w:szCs w:val="22"/>
        </w:rPr>
      </w:pPr>
      <w:hyperlink w:anchor="_Toc115362281" w:history="1">
        <w:r w:rsidR="001836C6" w:rsidRPr="007A3AC7">
          <w:rPr>
            <w:rStyle w:val="affff5"/>
          </w:rPr>
          <w:t>6.3</w:t>
        </w:r>
        <w:r w:rsidR="001836C6" w:rsidRPr="007A3AC7">
          <w:rPr>
            <w:rStyle w:val="affff5"/>
            <w:rFonts w:hint="eastAsia"/>
          </w:rPr>
          <w:t xml:space="preserve"> 观察指导</w:t>
        </w:r>
        <w:r w:rsidR="001836C6">
          <w:rPr>
            <w:noProof/>
            <w:webHidden/>
          </w:rPr>
          <w:tab/>
        </w:r>
        <w:r w:rsidR="001836C6">
          <w:rPr>
            <w:noProof/>
            <w:webHidden/>
          </w:rPr>
          <w:fldChar w:fldCharType="begin"/>
        </w:r>
        <w:r w:rsidR="001836C6">
          <w:rPr>
            <w:noProof/>
            <w:webHidden/>
          </w:rPr>
          <w:instrText xml:space="preserve"> PAGEREF _Toc115362281 \h </w:instrText>
        </w:r>
        <w:r w:rsidR="001836C6">
          <w:rPr>
            <w:noProof/>
            <w:webHidden/>
          </w:rPr>
        </w:r>
        <w:r w:rsidR="001836C6">
          <w:rPr>
            <w:noProof/>
            <w:webHidden/>
          </w:rPr>
          <w:fldChar w:fldCharType="separate"/>
        </w:r>
        <w:r w:rsidR="007976F6">
          <w:rPr>
            <w:noProof/>
            <w:webHidden/>
          </w:rPr>
          <w:t>10</w:t>
        </w:r>
        <w:r w:rsidR="001836C6">
          <w:rPr>
            <w:noProof/>
            <w:webHidden/>
          </w:rPr>
          <w:fldChar w:fldCharType="end"/>
        </w:r>
      </w:hyperlink>
    </w:p>
    <w:p w14:paraId="6E046329" w14:textId="77777777" w:rsidR="001836C6" w:rsidRDefault="00000000">
      <w:pPr>
        <w:pStyle w:val="TOC1"/>
        <w:spacing w:before="78" w:after="78"/>
        <w:rPr>
          <w:rFonts w:asciiTheme="minorHAnsi" w:eastAsiaTheme="minorEastAsia" w:hAnsiTheme="minorHAnsi" w:cstheme="minorBidi"/>
          <w:noProof/>
          <w:szCs w:val="22"/>
        </w:rPr>
      </w:pPr>
      <w:hyperlink w:anchor="_Toc115362282" w:history="1">
        <w:r w:rsidR="001836C6" w:rsidRPr="007A3AC7">
          <w:rPr>
            <w:rStyle w:val="affff5"/>
          </w:rPr>
          <w:t>7</w:t>
        </w:r>
        <w:r w:rsidR="001836C6" w:rsidRPr="007A3AC7">
          <w:rPr>
            <w:rStyle w:val="affff5"/>
            <w:rFonts w:hint="eastAsia"/>
          </w:rPr>
          <w:t xml:space="preserve"> 人因失误陷阱管理</w:t>
        </w:r>
        <w:r w:rsidR="001836C6">
          <w:rPr>
            <w:noProof/>
            <w:webHidden/>
          </w:rPr>
          <w:tab/>
        </w:r>
        <w:r w:rsidR="001836C6">
          <w:rPr>
            <w:noProof/>
            <w:webHidden/>
          </w:rPr>
          <w:fldChar w:fldCharType="begin"/>
        </w:r>
        <w:r w:rsidR="001836C6">
          <w:rPr>
            <w:noProof/>
            <w:webHidden/>
          </w:rPr>
          <w:instrText xml:space="preserve"> PAGEREF _Toc115362282 \h </w:instrText>
        </w:r>
        <w:r w:rsidR="001836C6">
          <w:rPr>
            <w:noProof/>
            <w:webHidden/>
          </w:rPr>
        </w:r>
        <w:r w:rsidR="001836C6">
          <w:rPr>
            <w:noProof/>
            <w:webHidden/>
          </w:rPr>
          <w:fldChar w:fldCharType="separate"/>
        </w:r>
        <w:r w:rsidR="007976F6">
          <w:rPr>
            <w:noProof/>
            <w:webHidden/>
          </w:rPr>
          <w:t>11</w:t>
        </w:r>
        <w:r w:rsidR="001836C6">
          <w:rPr>
            <w:noProof/>
            <w:webHidden/>
          </w:rPr>
          <w:fldChar w:fldCharType="end"/>
        </w:r>
      </w:hyperlink>
    </w:p>
    <w:p w14:paraId="395D0565" w14:textId="77777777" w:rsidR="001836C6" w:rsidRDefault="00000000">
      <w:pPr>
        <w:pStyle w:val="TOC3"/>
        <w:ind w:firstLine="210"/>
        <w:rPr>
          <w:rFonts w:asciiTheme="minorHAnsi" w:eastAsiaTheme="minorEastAsia" w:hAnsiTheme="minorHAnsi" w:cstheme="minorBidi"/>
          <w:noProof/>
          <w:szCs w:val="22"/>
        </w:rPr>
      </w:pPr>
      <w:hyperlink w:anchor="_Toc115362283" w:history="1">
        <w:r w:rsidR="001836C6" w:rsidRPr="007A3AC7">
          <w:rPr>
            <w:rStyle w:val="affff5"/>
          </w:rPr>
          <w:t>7.1</w:t>
        </w:r>
        <w:r w:rsidR="001836C6" w:rsidRPr="007A3AC7">
          <w:rPr>
            <w:rStyle w:val="affff5"/>
            <w:rFonts w:hint="eastAsia"/>
          </w:rPr>
          <w:t xml:space="preserve"> 原则</w:t>
        </w:r>
        <w:r w:rsidR="001836C6">
          <w:rPr>
            <w:noProof/>
            <w:webHidden/>
          </w:rPr>
          <w:tab/>
        </w:r>
        <w:r w:rsidR="001836C6">
          <w:rPr>
            <w:noProof/>
            <w:webHidden/>
          </w:rPr>
          <w:fldChar w:fldCharType="begin"/>
        </w:r>
        <w:r w:rsidR="001836C6">
          <w:rPr>
            <w:noProof/>
            <w:webHidden/>
          </w:rPr>
          <w:instrText xml:space="preserve"> PAGEREF _Toc115362283 \h </w:instrText>
        </w:r>
        <w:r w:rsidR="001836C6">
          <w:rPr>
            <w:noProof/>
            <w:webHidden/>
          </w:rPr>
        </w:r>
        <w:r w:rsidR="001836C6">
          <w:rPr>
            <w:noProof/>
            <w:webHidden/>
          </w:rPr>
          <w:fldChar w:fldCharType="separate"/>
        </w:r>
        <w:r w:rsidR="007976F6">
          <w:rPr>
            <w:noProof/>
            <w:webHidden/>
          </w:rPr>
          <w:t>11</w:t>
        </w:r>
        <w:r w:rsidR="001836C6">
          <w:rPr>
            <w:noProof/>
            <w:webHidden/>
          </w:rPr>
          <w:fldChar w:fldCharType="end"/>
        </w:r>
      </w:hyperlink>
    </w:p>
    <w:p w14:paraId="40A4C3F1" w14:textId="77777777" w:rsidR="001836C6" w:rsidRDefault="00000000">
      <w:pPr>
        <w:pStyle w:val="TOC3"/>
        <w:ind w:firstLine="210"/>
        <w:rPr>
          <w:rFonts w:asciiTheme="minorHAnsi" w:eastAsiaTheme="minorEastAsia" w:hAnsiTheme="minorHAnsi" w:cstheme="minorBidi"/>
          <w:noProof/>
          <w:szCs w:val="22"/>
        </w:rPr>
      </w:pPr>
      <w:hyperlink w:anchor="_Toc115362284" w:history="1">
        <w:r w:rsidR="001836C6" w:rsidRPr="007A3AC7">
          <w:rPr>
            <w:rStyle w:val="affff5"/>
          </w:rPr>
          <w:t>7.2</w:t>
        </w:r>
        <w:r w:rsidR="001836C6" w:rsidRPr="007A3AC7">
          <w:rPr>
            <w:rStyle w:val="affff5"/>
            <w:rFonts w:hint="eastAsia"/>
          </w:rPr>
          <w:t xml:space="preserve"> 流程</w:t>
        </w:r>
        <w:r w:rsidR="001836C6">
          <w:rPr>
            <w:noProof/>
            <w:webHidden/>
          </w:rPr>
          <w:tab/>
        </w:r>
        <w:r w:rsidR="001836C6">
          <w:rPr>
            <w:noProof/>
            <w:webHidden/>
          </w:rPr>
          <w:fldChar w:fldCharType="begin"/>
        </w:r>
        <w:r w:rsidR="001836C6">
          <w:rPr>
            <w:noProof/>
            <w:webHidden/>
          </w:rPr>
          <w:instrText xml:space="preserve"> PAGEREF _Toc115362284 \h </w:instrText>
        </w:r>
        <w:r w:rsidR="001836C6">
          <w:rPr>
            <w:noProof/>
            <w:webHidden/>
          </w:rPr>
        </w:r>
        <w:r w:rsidR="001836C6">
          <w:rPr>
            <w:noProof/>
            <w:webHidden/>
          </w:rPr>
          <w:fldChar w:fldCharType="separate"/>
        </w:r>
        <w:r w:rsidR="007976F6">
          <w:rPr>
            <w:noProof/>
            <w:webHidden/>
          </w:rPr>
          <w:t>11</w:t>
        </w:r>
        <w:r w:rsidR="001836C6">
          <w:rPr>
            <w:noProof/>
            <w:webHidden/>
          </w:rPr>
          <w:fldChar w:fldCharType="end"/>
        </w:r>
      </w:hyperlink>
    </w:p>
    <w:p w14:paraId="0BFDBCA3" w14:textId="77777777" w:rsidR="001836C6" w:rsidRDefault="00000000">
      <w:pPr>
        <w:pStyle w:val="TOC3"/>
        <w:ind w:firstLine="210"/>
        <w:rPr>
          <w:rFonts w:asciiTheme="minorHAnsi" w:eastAsiaTheme="minorEastAsia" w:hAnsiTheme="minorHAnsi" w:cstheme="minorBidi"/>
          <w:noProof/>
          <w:szCs w:val="22"/>
        </w:rPr>
      </w:pPr>
      <w:hyperlink w:anchor="_Toc115362285" w:history="1">
        <w:r w:rsidR="001836C6" w:rsidRPr="007A3AC7">
          <w:rPr>
            <w:rStyle w:val="affff5"/>
          </w:rPr>
          <w:t>7.3</w:t>
        </w:r>
        <w:r w:rsidR="001836C6" w:rsidRPr="007A3AC7">
          <w:rPr>
            <w:rStyle w:val="affff5"/>
            <w:rFonts w:hint="eastAsia"/>
          </w:rPr>
          <w:t xml:space="preserve"> 消除</w:t>
        </w:r>
        <w:r w:rsidR="001836C6">
          <w:rPr>
            <w:noProof/>
            <w:webHidden/>
          </w:rPr>
          <w:tab/>
        </w:r>
        <w:r w:rsidR="001836C6">
          <w:rPr>
            <w:noProof/>
            <w:webHidden/>
          </w:rPr>
          <w:fldChar w:fldCharType="begin"/>
        </w:r>
        <w:r w:rsidR="001836C6">
          <w:rPr>
            <w:noProof/>
            <w:webHidden/>
          </w:rPr>
          <w:instrText xml:space="preserve"> PAGEREF _Toc115362285 \h </w:instrText>
        </w:r>
        <w:r w:rsidR="001836C6">
          <w:rPr>
            <w:noProof/>
            <w:webHidden/>
          </w:rPr>
        </w:r>
        <w:r w:rsidR="001836C6">
          <w:rPr>
            <w:noProof/>
            <w:webHidden/>
          </w:rPr>
          <w:fldChar w:fldCharType="separate"/>
        </w:r>
        <w:r w:rsidR="007976F6">
          <w:rPr>
            <w:noProof/>
            <w:webHidden/>
          </w:rPr>
          <w:t>11</w:t>
        </w:r>
        <w:r w:rsidR="001836C6">
          <w:rPr>
            <w:noProof/>
            <w:webHidden/>
          </w:rPr>
          <w:fldChar w:fldCharType="end"/>
        </w:r>
      </w:hyperlink>
    </w:p>
    <w:p w14:paraId="203A62A7" w14:textId="77777777" w:rsidR="001836C6" w:rsidRDefault="00000000">
      <w:pPr>
        <w:pStyle w:val="TOC1"/>
        <w:spacing w:before="78" w:after="78"/>
        <w:rPr>
          <w:rFonts w:asciiTheme="minorHAnsi" w:eastAsiaTheme="minorEastAsia" w:hAnsiTheme="minorHAnsi" w:cstheme="minorBidi"/>
          <w:noProof/>
          <w:szCs w:val="22"/>
        </w:rPr>
      </w:pPr>
      <w:hyperlink w:anchor="_Toc115362286" w:history="1">
        <w:r w:rsidR="001836C6" w:rsidRPr="007A3AC7">
          <w:rPr>
            <w:rStyle w:val="affff5"/>
          </w:rPr>
          <w:t>8</w:t>
        </w:r>
        <w:r w:rsidR="001836C6" w:rsidRPr="007A3AC7">
          <w:rPr>
            <w:rStyle w:val="affff5"/>
            <w:rFonts w:hint="eastAsia"/>
          </w:rPr>
          <w:t xml:space="preserve"> 人因事件分析与反馈</w:t>
        </w:r>
        <w:r w:rsidR="001836C6">
          <w:rPr>
            <w:noProof/>
            <w:webHidden/>
          </w:rPr>
          <w:tab/>
        </w:r>
        <w:r w:rsidR="001836C6">
          <w:rPr>
            <w:noProof/>
            <w:webHidden/>
          </w:rPr>
          <w:fldChar w:fldCharType="begin"/>
        </w:r>
        <w:r w:rsidR="001836C6">
          <w:rPr>
            <w:noProof/>
            <w:webHidden/>
          </w:rPr>
          <w:instrText xml:space="preserve"> PAGEREF _Toc115362286 \h </w:instrText>
        </w:r>
        <w:r w:rsidR="001836C6">
          <w:rPr>
            <w:noProof/>
            <w:webHidden/>
          </w:rPr>
        </w:r>
        <w:r w:rsidR="001836C6">
          <w:rPr>
            <w:noProof/>
            <w:webHidden/>
          </w:rPr>
          <w:fldChar w:fldCharType="separate"/>
        </w:r>
        <w:r w:rsidR="007976F6">
          <w:rPr>
            <w:noProof/>
            <w:webHidden/>
          </w:rPr>
          <w:t>12</w:t>
        </w:r>
        <w:r w:rsidR="001836C6">
          <w:rPr>
            <w:noProof/>
            <w:webHidden/>
          </w:rPr>
          <w:fldChar w:fldCharType="end"/>
        </w:r>
      </w:hyperlink>
    </w:p>
    <w:p w14:paraId="7AE7654D" w14:textId="77777777" w:rsidR="001836C6" w:rsidRDefault="00000000">
      <w:pPr>
        <w:pStyle w:val="TOC1"/>
        <w:spacing w:before="78" w:after="78"/>
        <w:rPr>
          <w:rFonts w:asciiTheme="minorHAnsi" w:eastAsiaTheme="minorEastAsia" w:hAnsiTheme="minorHAnsi" w:cstheme="minorBidi"/>
          <w:noProof/>
          <w:szCs w:val="22"/>
        </w:rPr>
      </w:pPr>
      <w:hyperlink w:anchor="_Toc115362287" w:history="1">
        <w:r w:rsidR="001836C6" w:rsidRPr="007A3AC7">
          <w:rPr>
            <w:rStyle w:val="affff5"/>
          </w:rPr>
          <w:t>9</w:t>
        </w:r>
        <w:r w:rsidR="001836C6" w:rsidRPr="007A3AC7">
          <w:rPr>
            <w:rStyle w:val="affff5"/>
            <w:rFonts w:hint="eastAsia"/>
          </w:rPr>
          <w:t xml:space="preserve"> 指标监测与改进</w:t>
        </w:r>
        <w:r w:rsidR="001836C6">
          <w:rPr>
            <w:noProof/>
            <w:webHidden/>
          </w:rPr>
          <w:tab/>
        </w:r>
        <w:r w:rsidR="001836C6">
          <w:rPr>
            <w:noProof/>
            <w:webHidden/>
          </w:rPr>
          <w:fldChar w:fldCharType="begin"/>
        </w:r>
        <w:r w:rsidR="001836C6">
          <w:rPr>
            <w:noProof/>
            <w:webHidden/>
          </w:rPr>
          <w:instrText xml:space="preserve"> PAGEREF _Toc115362287 \h </w:instrText>
        </w:r>
        <w:r w:rsidR="001836C6">
          <w:rPr>
            <w:noProof/>
            <w:webHidden/>
          </w:rPr>
        </w:r>
        <w:r w:rsidR="001836C6">
          <w:rPr>
            <w:noProof/>
            <w:webHidden/>
          </w:rPr>
          <w:fldChar w:fldCharType="separate"/>
        </w:r>
        <w:r w:rsidR="007976F6">
          <w:rPr>
            <w:noProof/>
            <w:webHidden/>
          </w:rPr>
          <w:t>12</w:t>
        </w:r>
        <w:r w:rsidR="001836C6">
          <w:rPr>
            <w:noProof/>
            <w:webHidden/>
          </w:rPr>
          <w:fldChar w:fldCharType="end"/>
        </w:r>
      </w:hyperlink>
    </w:p>
    <w:p w14:paraId="1A262380" w14:textId="77777777" w:rsidR="001836C6" w:rsidRDefault="00000000">
      <w:pPr>
        <w:pStyle w:val="TOC3"/>
        <w:ind w:firstLine="210"/>
        <w:rPr>
          <w:rFonts w:asciiTheme="minorHAnsi" w:eastAsiaTheme="minorEastAsia" w:hAnsiTheme="minorHAnsi" w:cstheme="minorBidi"/>
          <w:noProof/>
          <w:szCs w:val="22"/>
        </w:rPr>
      </w:pPr>
      <w:hyperlink w:anchor="_Toc115362288" w:history="1">
        <w:r w:rsidR="001836C6" w:rsidRPr="007A3AC7">
          <w:rPr>
            <w:rStyle w:val="affff5"/>
          </w:rPr>
          <w:t>9.1</w:t>
        </w:r>
        <w:r w:rsidR="001836C6" w:rsidRPr="007A3AC7">
          <w:rPr>
            <w:rStyle w:val="affff5"/>
            <w:rFonts w:hint="eastAsia"/>
          </w:rPr>
          <w:t xml:space="preserve"> 人因管理指标监测</w:t>
        </w:r>
        <w:r w:rsidR="001836C6">
          <w:rPr>
            <w:noProof/>
            <w:webHidden/>
          </w:rPr>
          <w:tab/>
        </w:r>
        <w:r w:rsidR="001836C6">
          <w:rPr>
            <w:noProof/>
            <w:webHidden/>
          </w:rPr>
          <w:fldChar w:fldCharType="begin"/>
        </w:r>
        <w:r w:rsidR="001836C6">
          <w:rPr>
            <w:noProof/>
            <w:webHidden/>
          </w:rPr>
          <w:instrText xml:space="preserve"> PAGEREF _Toc115362288 \h </w:instrText>
        </w:r>
        <w:r w:rsidR="001836C6">
          <w:rPr>
            <w:noProof/>
            <w:webHidden/>
          </w:rPr>
        </w:r>
        <w:r w:rsidR="001836C6">
          <w:rPr>
            <w:noProof/>
            <w:webHidden/>
          </w:rPr>
          <w:fldChar w:fldCharType="separate"/>
        </w:r>
        <w:r w:rsidR="007976F6">
          <w:rPr>
            <w:noProof/>
            <w:webHidden/>
          </w:rPr>
          <w:t>12</w:t>
        </w:r>
        <w:r w:rsidR="001836C6">
          <w:rPr>
            <w:noProof/>
            <w:webHidden/>
          </w:rPr>
          <w:fldChar w:fldCharType="end"/>
        </w:r>
      </w:hyperlink>
    </w:p>
    <w:p w14:paraId="442CA7F6" w14:textId="77777777" w:rsidR="001836C6" w:rsidRDefault="00000000">
      <w:pPr>
        <w:pStyle w:val="TOC3"/>
        <w:ind w:firstLine="210"/>
        <w:rPr>
          <w:rFonts w:asciiTheme="minorHAnsi" w:eastAsiaTheme="minorEastAsia" w:hAnsiTheme="minorHAnsi" w:cstheme="minorBidi"/>
          <w:noProof/>
          <w:szCs w:val="22"/>
        </w:rPr>
      </w:pPr>
      <w:hyperlink w:anchor="_Toc115362289" w:history="1">
        <w:r w:rsidR="001836C6" w:rsidRPr="007A3AC7">
          <w:rPr>
            <w:rStyle w:val="affff5"/>
          </w:rPr>
          <w:t>9.2</w:t>
        </w:r>
        <w:r w:rsidR="001836C6" w:rsidRPr="007A3AC7">
          <w:rPr>
            <w:rStyle w:val="affff5"/>
            <w:rFonts w:hint="eastAsia"/>
          </w:rPr>
          <w:t xml:space="preserve"> 人员绩效评估与改进</w:t>
        </w:r>
        <w:r w:rsidR="001836C6">
          <w:rPr>
            <w:noProof/>
            <w:webHidden/>
          </w:rPr>
          <w:tab/>
        </w:r>
        <w:r w:rsidR="001836C6">
          <w:rPr>
            <w:noProof/>
            <w:webHidden/>
          </w:rPr>
          <w:fldChar w:fldCharType="begin"/>
        </w:r>
        <w:r w:rsidR="001836C6">
          <w:rPr>
            <w:noProof/>
            <w:webHidden/>
          </w:rPr>
          <w:instrText xml:space="preserve"> PAGEREF _Toc115362289 \h </w:instrText>
        </w:r>
        <w:r w:rsidR="001836C6">
          <w:rPr>
            <w:noProof/>
            <w:webHidden/>
          </w:rPr>
        </w:r>
        <w:r w:rsidR="001836C6">
          <w:rPr>
            <w:noProof/>
            <w:webHidden/>
          </w:rPr>
          <w:fldChar w:fldCharType="separate"/>
        </w:r>
        <w:r w:rsidR="007976F6">
          <w:rPr>
            <w:noProof/>
            <w:webHidden/>
          </w:rPr>
          <w:t>12</w:t>
        </w:r>
        <w:r w:rsidR="001836C6">
          <w:rPr>
            <w:noProof/>
            <w:webHidden/>
          </w:rPr>
          <w:fldChar w:fldCharType="end"/>
        </w:r>
      </w:hyperlink>
    </w:p>
    <w:p w14:paraId="003466A2" w14:textId="77777777" w:rsidR="001836C6" w:rsidRDefault="00000000">
      <w:pPr>
        <w:pStyle w:val="TOC1"/>
        <w:spacing w:before="78" w:after="78"/>
        <w:rPr>
          <w:rFonts w:asciiTheme="minorHAnsi" w:eastAsiaTheme="minorEastAsia" w:hAnsiTheme="minorHAnsi" w:cstheme="minorBidi"/>
          <w:noProof/>
          <w:szCs w:val="22"/>
        </w:rPr>
      </w:pPr>
      <w:hyperlink w:anchor="_Toc115362290" w:history="1">
        <w:r w:rsidR="001836C6" w:rsidRPr="007A3AC7">
          <w:rPr>
            <w:rStyle w:val="affff5"/>
          </w:rPr>
          <w:t>10</w:t>
        </w:r>
        <w:r w:rsidR="001836C6" w:rsidRPr="007A3AC7">
          <w:rPr>
            <w:rStyle w:val="affff5"/>
            <w:rFonts w:hint="eastAsia"/>
          </w:rPr>
          <w:t xml:space="preserve"> 记录</w:t>
        </w:r>
        <w:r w:rsidR="001836C6">
          <w:rPr>
            <w:noProof/>
            <w:webHidden/>
          </w:rPr>
          <w:tab/>
        </w:r>
        <w:r w:rsidR="001836C6">
          <w:rPr>
            <w:noProof/>
            <w:webHidden/>
          </w:rPr>
          <w:fldChar w:fldCharType="begin"/>
        </w:r>
        <w:r w:rsidR="001836C6">
          <w:rPr>
            <w:noProof/>
            <w:webHidden/>
          </w:rPr>
          <w:instrText xml:space="preserve"> PAGEREF _Toc115362290 \h </w:instrText>
        </w:r>
        <w:r w:rsidR="001836C6">
          <w:rPr>
            <w:noProof/>
            <w:webHidden/>
          </w:rPr>
        </w:r>
        <w:r w:rsidR="001836C6">
          <w:rPr>
            <w:noProof/>
            <w:webHidden/>
          </w:rPr>
          <w:fldChar w:fldCharType="separate"/>
        </w:r>
        <w:r w:rsidR="007976F6">
          <w:rPr>
            <w:noProof/>
            <w:webHidden/>
          </w:rPr>
          <w:t>12</w:t>
        </w:r>
        <w:r w:rsidR="001836C6">
          <w:rPr>
            <w:noProof/>
            <w:webHidden/>
          </w:rPr>
          <w:fldChar w:fldCharType="end"/>
        </w:r>
      </w:hyperlink>
    </w:p>
    <w:p w14:paraId="7551F54B" w14:textId="77777777" w:rsidR="001836C6" w:rsidRDefault="00000000">
      <w:pPr>
        <w:pStyle w:val="TOC3"/>
        <w:ind w:firstLine="210"/>
        <w:rPr>
          <w:rFonts w:asciiTheme="minorHAnsi" w:eastAsiaTheme="minorEastAsia" w:hAnsiTheme="minorHAnsi" w:cstheme="minorBidi"/>
          <w:noProof/>
          <w:szCs w:val="22"/>
        </w:rPr>
      </w:pPr>
      <w:hyperlink w:anchor="_Toc115362291" w:history="1">
        <w:r w:rsidR="001836C6" w:rsidRPr="007A3AC7">
          <w:rPr>
            <w:rStyle w:val="affff5"/>
          </w:rPr>
          <w:t>10.1</w:t>
        </w:r>
        <w:r w:rsidR="001836C6" w:rsidRPr="007A3AC7">
          <w:rPr>
            <w:rStyle w:val="affff5"/>
            <w:rFonts w:hint="eastAsia"/>
          </w:rPr>
          <w:t xml:space="preserve"> 信息化系统</w:t>
        </w:r>
        <w:r w:rsidR="001836C6">
          <w:rPr>
            <w:noProof/>
            <w:webHidden/>
          </w:rPr>
          <w:tab/>
        </w:r>
        <w:r w:rsidR="001836C6">
          <w:rPr>
            <w:noProof/>
            <w:webHidden/>
          </w:rPr>
          <w:fldChar w:fldCharType="begin"/>
        </w:r>
        <w:r w:rsidR="001836C6">
          <w:rPr>
            <w:noProof/>
            <w:webHidden/>
          </w:rPr>
          <w:instrText xml:space="preserve"> PAGEREF _Toc115362291 \h </w:instrText>
        </w:r>
        <w:r w:rsidR="001836C6">
          <w:rPr>
            <w:noProof/>
            <w:webHidden/>
          </w:rPr>
        </w:r>
        <w:r w:rsidR="001836C6">
          <w:rPr>
            <w:noProof/>
            <w:webHidden/>
          </w:rPr>
          <w:fldChar w:fldCharType="separate"/>
        </w:r>
        <w:r w:rsidR="007976F6">
          <w:rPr>
            <w:noProof/>
            <w:webHidden/>
          </w:rPr>
          <w:t>12</w:t>
        </w:r>
        <w:r w:rsidR="001836C6">
          <w:rPr>
            <w:noProof/>
            <w:webHidden/>
          </w:rPr>
          <w:fldChar w:fldCharType="end"/>
        </w:r>
      </w:hyperlink>
    </w:p>
    <w:p w14:paraId="643C3109" w14:textId="77777777" w:rsidR="001836C6" w:rsidRDefault="00000000">
      <w:pPr>
        <w:pStyle w:val="TOC3"/>
        <w:ind w:firstLine="210"/>
        <w:rPr>
          <w:rFonts w:asciiTheme="minorHAnsi" w:eastAsiaTheme="minorEastAsia" w:hAnsiTheme="minorHAnsi" w:cstheme="minorBidi"/>
          <w:noProof/>
          <w:szCs w:val="22"/>
        </w:rPr>
      </w:pPr>
      <w:hyperlink w:anchor="_Toc115362292" w:history="1">
        <w:r w:rsidR="001836C6" w:rsidRPr="007A3AC7">
          <w:rPr>
            <w:rStyle w:val="affff5"/>
          </w:rPr>
          <w:t>10.2</w:t>
        </w:r>
        <w:r w:rsidR="001836C6" w:rsidRPr="007A3AC7">
          <w:rPr>
            <w:rStyle w:val="affff5"/>
            <w:rFonts w:hint="eastAsia"/>
          </w:rPr>
          <w:t xml:space="preserve"> 其他工作记录</w:t>
        </w:r>
        <w:r w:rsidR="001836C6">
          <w:rPr>
            <w:noProof/>
            <w:webHidden/>
          </w:rPr>
          <w:tab/>
        </w:r>
        <w:r w:rsidR="001836C6">
          <w:rPr>
            <w:noProof/>
            <w:webHidden/>
          </w:rPr>
          <w:fldChar w:fldCharType="begin"/>
        </w:r>
        <w:r w:rsidR="001836C6">
          <w:rPr>
            <w:noProof/>
            <w:webHidden/>
          </w:rPr>
          <w:instrText xml:space="preserve"> PAGEREF _Toc115362292 \h </w:instrText>
        </w:r>
        <w:r w:rsidR="001836C6">
          <w:rPr>
            <w:noProof/>
            <w:webHidden/>
          </w:rPr>
        </w:r>
        <w:r w:rsidR="001836C6">
          <w:rPr>
            <w:noProof/>
            <w:webHidden/>
          </w:rPr>
          <w:fldChar w:fldCharType="separate"/>
        </w:r>
        <w:r w:rsidR="007976F6">
          <w:rPr>
            <w:noProof/>
            <w:webHidden/>
          </w:rPr>
          <w:t>13</w:t>
        </w:r>
        <w:r w:rsidR="001836C6">
          <w:rPr>
            <w:noProof/>
            <w:webHidden/>
          </w:rPr>
          <w:fldChar w:fldCharType="end"/>
        </w:r>
      </w:hyperlink>
    </w:p>
    <w:p w14:paraId="743218FB" w14:textId="77777777" w:rsidR="001836C6" w:rsidRDefault="00000000">
      <w:pPr>
        <w:pStyle w:val="TOC1"/>
        <w:spacing w:before="78" w:after="78"/>
        <w:rPr>
          <w:rFonts w:asciiTheme="minorHAnsi" w:eastAsiaTheme="minorEastAsia" w:hAnsiTheme="minorHAnsi" w:cstheme="minorBidi"/>
          <w:noProof/>
          <w:szCs w:val="22"/>
        </w:rPr>
      </w:pPr>
      <w:hyperlink w:anchor="_Toc115362293" w:history="1">
        <w:r w:rsidR="001836C6" w:rsidRPr="007A3AC7">
          <w:rPr>
            <w:rStyle w:val="affff5"/>
            <w:rFonts w:hint="eastAsia"/>
          </w:rPr>
          <w:t>附　录　A （资料性附录）</w:t>
        </w:r>
        <w:r w:rsidR="001836C6" w:rsidRPr="007A3AC7">
          <w:rPr>
            <w:rStyle w:val="affff5"/>
          </w:rPr>
          <w:t xml:space="preserve"> </w:t>
        </w:r>
        <w:r w:rsidR="001836C6" w:rsidRPr="007A3AC7">
          <w:rPr>
            <w:rStyle w:val="affff5"/>
            <w:rFonts w:hint="eastAsia"/>
          </w:rPr>
          <w:t>防人因失误管理组织机构及文件体系（示例）</w:t>
        </w:r>
        <w:r w:rsidR="001836C6">
          <w:rPr>
            <w:noProof/>
            <w:webHidden/>
          </w:rPr>
          <w:tab/>
        </w:r>
        <w:r w:rsidR="001836C6">
          <w:rPr>
            <w:noProof/>
            <w:webHidden/>
          </w:rPr>
          <w:fldChar w:fldCharType="begin"/>
        </w:r>
        <w:r w:rsidR="001836C6">
          <w:rPr>
            <w:noProof/>
            <w:webHidden/>
          </w:rPr>
          <w:instrText xml:space="preserve"> PAGEREF _Toc115362293 \h </w:instrText>
        </w:r>
        <w:r w:rsidR="001836C6">
          <w:rPr>
            <w:noProof/>
            <w:webHidden/>
          </w:rPr>
        </w:r>
        <w:r w:rsidR="001836C6">
          <w:rPr>
            <w:noProof/>
            <w:webHidden/>
          </w:rPr>
          <w:fldChar w:fldCharType="separate"/>
        </w:r>
        <w:r w:rsidR="007976F6">
          <w:rPr>
            <w:noProof/>
            <w:webHidden/>
          </w:rPr>
          <w:t>14</w:t>
        </w:r>
        <w:r w:rsidR="001836C6">
          <w:rPr>
            <w:noProof/>
            <w:webHidden/>
          </w:rPr>
          <w:fldChar w:fldCharType="end"/>
        </w:r>
      </w:hyperlink>
    </w:p>
    <w:p w14:paraId="40F558E8" w14:textId="77777777" w:rsidR="001836C6" w:rsidRDefault="00000000">
      <w:pPr>
        <w:pStyle w:val="TOC1"/>
        <w:spacing w:before="78" w:after="78"/>
        <w:rPr>
          <w:rFonts w:asciiTheme="minorHAnsi" w:eastAsiaTheme="minorEastAsia" w:hAnsiTheme="minorHAnsi" w:cstheme="minorBidi"/>
          <w:noProof/>
          <w:szCs w:val="22"/>
        </w:rPr>
      </w:pPr>
      <w:hyperlink w:anchor="_Toc115362294" w:history="1">
        <w:r w:rsidR="001836C6" w:rsidRPr="007A3AC7">
          <w:rPr>
            <w:rStyle w:val="affff5"/>
            <w:rFonts w:hint="eastAsia"/>
          </w:rPr>
          <w:t>附　录　B （资料性附录）</w:t>
        </w:r>
        <w:r w:rsidR="001836C6" w:rsidRPr="007A3AC7">
          <w:rPr>
            <w:rStyle w:val="affff5"/>
          </w:rPr>
          <w:t xml:space="preserve"> </w:t>
        </w:r>
        <w:r w:rsidR="001836C6" w:rsidRPr="007A3AC7">
          <w:rPr>
            <w:rStyle w:val="affff5"/>
            <w:rFonts w:hint="eastAsia"/>
          </w:rPr>
          <w:t>防人因失误工具使用要求（示例）</w:t>
        </w:r>
        <w:r w:rsidR="001836C6">
          <w:rPr>
            <w:noProof/>
            <w:webHidden/>
          </w:rPr>
          <w:tab/>
        </w:r>
        <w:r w:rsidR="001836C6">
          <w:rPr>
            <w:noProof/>
            <w:webHidden/>
          </w:rPr>
          <w:fldChar w:fldCharType="begin"/>
        </w:r>
        <w:r w:rsidR="001836C6">
          <w:rPr>
            <w:noProof/>
            <w:webHidden/>
          </w:rPr>
          <w:instrText xml:space="preserve"> PAGEREF _Toc115362294 \h </w:instrText>
        </w:r>
        <w:r w:rsidR="001836C6">
          <w:rPr>
            <w:noProof/>
            <w:webHidden/>
          </w:rPr>
        </w:r>
        <w:r w:rsidR="001836C6">
          <w:rPr>
            <w:noProof/>
            <w:webHidden/>
          </w:rPr>
          <w:fldChar w:fldCharType="separate"/>
        </w:r>
        <w:r w:rsidR="007976F6">
          <w:rPr>
            <w:noProof/>
            <w:webHidden/>
          </w:rPr>
          <w:t>15</w:t>
        </w:r>
        <w:r w:rsidR="001836C6">
          <w:rPr>
            <w:noProof/>
            <w:webHidden/>
          </w:rPr>
          <w:fldChar w:fldCharType="end"/>
        </w:r>
      </w:hyperlink>
    </w:p>
    <w:p w14:paraId="1F60A2B6" w14:textId="77777777" w:rsidR="001836C6" w:rsidRDefault="00000000">
      <w:pPr>
        <w:pStyle w:val="TOC1"/>
        <w:spacing w:before="78" w:after="78"/>
        <w:rPr>
          <w:rFonts w:asciiTheme="minorHAnsi" w:eastAsiaTheme="minorEastAsia" w:hAnsiTheme="minorHAnsi" w:cstheme="minorBidi"/>
          <w:noProof/>
          <w:szCs w:val="22"/>
        </w:rPr>
      </w:pPr>
      <w:hyperlink w:anchor="_Toc115362295" w:history="1">
        <w:r w:rsidR="001836C6" w:rsidRPr="007A3AC7">
          <w:rPr>
            <w:rStyle w:val="affff5"/>
            <w:rFonts w:hint="eastAsia"/>
          </w:rPr>
          <w:t>参考文献</w:t>
        </w:r>
        <w:r w:rsidR="001836C6">
          <w:rPr>
            <w:noProof/>
            <w:webHidden/>
          </w:rPr>
          <w:tab/>
        </w:r>
        <w:r w:rsidR="001836C6">
          <w:rPr>
            <w:noProof/>
            <w:webHidden/>
          </w:rPr>
          <w:fldChar w:fldCharType="begin"/>
        </w:r>
        <w:r w:rsidR="001836C6">
          <w:rPr>
            <w:noProof/>
            <w:webHidden/>
          </w:rPr>
          <w:instrText xml:space="preserve"> PAGEREF _Toc115362295 \h </w:instrText>
        </w:r>
        <w:r w:rsidR="001836C6">
          <w:rPr>
            <w:noProof/>
            <w:webHidden/>
          </w:rPr>
        </w:r>
        <w:r w:rsidR="001836C6">
          <w:rPr>
            <w:noProof/>
            <w:webHidden/>
          </w:rPr>
          <w:fldChar w:fldCharType="separate"/>
        </w:r>
        <w:r w:rsidR="007976F6">
          <w:rPr>
            <w:noProof/>
            <w:webHidden/>
          </w:rPr>
          <w:t>17</w:t>
        </w:r>
        <w:r w:rsidR="001836C6">
          <w:rPr>
            <w:noProof/>
            <w:webHidden/>
          </w:rPr>
          <w:fldChar w:fldCharType="end"/>
        </w:r>
      </w:hyperlink>
    </w:p>
    <w:p w14:paraId="45A8B39F" w14:textId="77777777" w:rsidR="00432060" w:rsidRPr="00C63B22" w:rsidRDefault="00432060" w:rsidP="005D6457">
      <w:pPr>
        <w:pStyle w:val="afff"/>
      </w:pPr>
      <w:r>
        <w:rPr>
          <w:noProof w:val="0"/>
          <w:kern w:val="2"/>
          <w:szCs w:val="21"/>
        </w:rPr>
        <w:fldChar w:fldCharType="end"/>
      </w:r>
    </w:p>
    <w:p w14:paraId="73FFBB44" w14:textId="77777777" w:rsidR="00432060" w:rsidRDefault="00432060" w:rsidP="00432060">
      <w:pPr>
        <w:pStyle w:val="affffff0"/>
      </w:pPr>
      <w:bookmarkStart w:id="3" w:name="_Toc409681520"/>
      <w:bookmarkStart w:id="4" w:name="_Toc115362251"/>
      <w:r>
        <w:rPr>
          <w:rFonts w:hint="eastAsia"/>
        </w:rPr>
        <w:lastRenderedPageBreak/>
        <w:t>前</w:t>
      </w:r>
      <w:bookmarkStart w:id="5"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0"/>
      <w:bookmarkEnd w:id="1"/>
      <w:bookmarkEnd w:id="3"/>
      <w:bookmarkEnd w:id="4"/>
      <w:bookmarkEnd w:id="5"/>
    </w:p>
    <w:p w14:paraId="46025AD9" w14:textId="77777777" w:rsidR="00492894" w:rsidRDefault="00492894" w:rsidP="00492894">
      <w:pPr>
        <w:pStyle w:val="afff"/>
        <w:rPr>
          <w:rFonts w:hint="eastAsia"/>
        </w:rPr>
      </w:pPr>
      <w:r>
        <w:rPr>
          <w:rFonts w:hint="eastAsia"/>
        </w:rPr>
        <w:t>本文件按照GB/T 1.1-2020 《标准化工作导则 第1部分：标准化文件的结构和起草规则》的规定起草。</w:t>
      </w:r>
    </w:p>
    <w:p w14:paraId="63642427" w14:textId="77777777" w:rsidR="00492894" w:rsidRDefault="00492894" w:rsidP="00492894">
      <w:pPr>
        <w:pStyle w:val="afff"/>
        <w:rPr>
          <w:rFonts w:hint="eastAsia"/>
        </w:rPr>
      </w:pPr>
      <w:r>
        <w:rPr>
          <w:rFonts w:hint="eastAsia"/>
        </w:rPr>
        <w:t>请注意本文件的某些内容可能涉及专利。本文件的发布结构不承担识别专利的责任。</w:t>
      </w:r>
    </w:p>
    <w:p w14:paraId="13CBC689" w14:textId="77777777" w:rsidR="00492894" w:rsidRDefault="00492894" w:rsidP="00492894">
      <w:pPr>
        <w:pStyle w:val="afff"/>
        <w:rPr>
          <w:rFonts w:hint="eastAsia"/>
        </w:rPr>
      </w:pPr>
      <w:r>
        <w:rPr>
          <w:rFonts w:hint="eastAsia"/>
        </w:rPr>
        <w:t>本文件由中国核能行业协会提出并归口管理，技术支持单位为上海核工程研究设计院有限公司、核工业标准化研究所、苏州热工研究院有限公司。</w:t>
      </w:r>
    </w:p>
    <w:p w14:paraId="3C2FC408" w14:textId="77777777" w:rsidR="00492894" w:rsidRDefault="00492894" w:rsidP="00492894">
      <w:pPr>
        <w:pStyle w:val="afff"/>
      </w:pPr>
      <w:r>
        <w:rPr>
          <w:rFonts w:hint="eastAsia"/>
        </w:rPr>
        <w:t>本文件起草单位：核动力运行研究所、核电运行研究（上海）有限公司，</w:t>
      </w:r>
      <w:r>
        <w:t>参编单位：</w:t>
      </w:r>
      <w:r>
        <w:rPr>
          <w:rFonts w:hint="eastAsia"/>
        </w:rPr>
        <w:t>中国</w:t>
      </w:r>
      <w:r>
        <w:t>核能电力股份有限公司、</w:t>
      </w:r>
      <w:r>
        <w:rPr>
          <w:rFonts w:hint="eastAsia"/>
        </w:rPr>
        <w:t>中核</w:t>
      </w:r>
      <w:r>
        <w:t>核电运行管理有限公司、江苏核电</w:t>
      </w:r>
      <w:r>
        <w:rPr>
          <w:rFonts w:hint="eastAsia"/>
        </w:rPr>
        <w:t>有限</w:t>
      </w:r>
      <w:r>
        <w:t>公司、三门核电有限公司、</w:t>
      </w:r>
      <w:r>
        <w:rPr>
          <w:rFonts w:hint="eastAsia"/>
        </w:rPr>
        <w:t>福建</w:t>
      </w:r>
      <w:r>
        <w:t>福清核电有限公司</w:t>
      </w:r>
      <w:r>
        <w:rPr>
          <w:rFonts w:hint="eastAsia"/>
        </w:rPr>
        <w:t>、</w:t>
      </w:r>
      <w:r>
        <w:t>海南核电有限公司、福建宁德核电有限公司、上海核工程研究</w:t>
      </w:r>
      <w:r>
        <w:rPr>
          <w:rFonts w:hint="eastAsia"/>
        </w:rPr>
        <w:t>设计院</w:t>
      </w:r>
      <w:r>
        <w:t>有限公司。</w:t>
      </w:r>
    </w:p>
    <w:p w14:paraId="221D59E2" w14:textId="00E1A49D" w:rsidR="00492894" w:rsidRPr="00492894" w:rsidRDefault="00492894" w:rsidP="00492894">
      <w:pPr>
        <w:pStyle w:val="afff"/>
        <w:rPr>
          <w:rFonts w:hint="eastAsia"/>
        </w:rPr>
      </w:pPr>
      <w:r>
        <w:rPr>
          <w:rFonts w:hint="eastAsia"/>
        </w:rPr>
        <w:t>本文件主要起草人：李红波、林凌、徐小照、林发雄</w:t>
      </w:r>
      <w:r>
        <w:t>、</w:t>
      </w:r>
      <w:r>
        <w:rPr>
          <w:rFonts w:hint="eastAsia"/>
        </w:rPr>
        <w:t>沈阳、王国华</w:t>
      </w:r>
      <w:r>
        <w:t>、周光林</w:t>
      </w:r>
      <w:r>
        <w:rPr>
          <w:rFonts w:hint="eastAsia"/>
        </w:rPr>
        <w:t>、洪黎辉</w:t>
      </w:r>
      <w:r>
        <w:t>、</w:t>
      </w:r>
      <w:r>
        <w:rPr>
          <w:rFonts w:hint="eastAsia"/>
        </w:rPr>
        <w:t>毛志</w:t>
      </w:r>
      <w:r>
        <w:t>新、吴进勇、吴海龙、陈晓波、</w:t>
      </w:r>
      <w:r>
        <w:rPr>
          <w:rFonts w:hint="eastAsia"/>
        </w:rPr>
        <w:t>严伟</w:t>
      </w:r>
      <w:r>
        <w:t>、施文平、</w:t>
      </w:r>
      <w:r>
        <w:rPr>
          <w:rFonts w:hint="eastAsia"/>
        </w:rPr>
        <w:t>王国强。</w:t>
      </w:r>
    </w:p>
    <w:p w14:paraId="1F627067" w14:textId="77777777" w:rsidR="00432060" w:rsidRDefault="00432060" w:rsidP="00432060">
      <w:pPr>
        <w:pStyle w:val="affffff0"/>
      </w:pPr>
      <w:bookmarkStart w:id="6" w:name="_Toc409622869"/>
      <w:bookmarkStart w:id="7" w:name="_Toc409623005"/>
      <w:bookmarkStart w:id="8" w:name="_Toc409681521"/>
      <w:bookmarkStart w:id="9" w:name="_Toc115362252"/>
      <w:r>
        <w:rPr>
          <w:rFonts w:hint="eastAsia"/>
        </w:rPr>
        <w:lastRenderedPageBreak/>
        <w:t>引</w:t>
      </w:r>
      <w:bookmarkStart w:id="10" w:name="BKY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6"/>
      <w:bookmarkEnd w:id="7"/>
      <w:bookmarkEnd w:id="8"/>
      <w:bookmarkEnd w:id="9"/>
      <w:bookmarkEnd w:id="10"/>
    </w:p>
    <w:p w14:paraId="1E7EE51B" w14:textId="77777777" w:rsidR="00432060" w:rsidRDefault="00432060" w:rsidP="00432060">
      <w:pPr>
        <w:pStyle w:val="afff"/>
      </w:pPr>
      <w:r>
        <w:rPr>
          <w:rFonts w:hint="eastAsia"/>
        </w:rPr>
        <w:t>当前</w:t>
      </w:r>
      <w:r w:rsidRPr="007E3F43">
        <w:rPr>
          <w:rFonts w:hint="eastAsia"/>
        </w:rPr>
        <w:t>核电技术的发展</w:t>
      </w:r>
      <w:r>
        <w:rPr>
          <w:rFonts w:hint="eastAsia"/>
        </w:rPr>
        <w:t>对</w:t>
      </w:r>
      <w:r w:rsidR="00217D89">
        <w:rPr>
          <w:rFonts w:hint="eastAsia"/>
        </w:rPr>
        <w:t>各单位</w:t>
      </w:r>
      <w:r w:rsidR="00E13C5E">
        <w:rPr>
          <w:rFonts w:hint="eastAsia"/>
        </w:rPr>
        <w:t>人因</w:t>
      </w:r>
      <w:r>
        <w:rPr>
          <w:rFonts w:hint="eastAsia"/>
        </w:rPr>
        <w:t>管理工作提出了更高的要求，积极有效</w:t>
      </w:r>
      <w:r w:rsidRPr="007E3F43">
        <w:rPr>
          <w:rFonts w:hint="eastAsia"/>
        </w:rPr>
        <w:t>开展</w:t>
      </w:r>
      <w:r w:rsidR="00E13C5E">
        <w:rPr>
          <w:rFonts w:hint="eastAsia"/>
        </w:rPr>
        <w:t>防人因</w:t>
      </w:r>
      <w:r w:rsidR="00E13C5E">
        <w:t>失误</w:t>
      </w:r>
      <w:r>
        <w:rPr>
          <w:rFonts w:hint="eastAsia"/>
        </w:rPr>
        <w:t>管理工作，推动人因事件分析、减少人因失误、提升人员绩效水平成为</w:t>
      </w:r>
      <w:r w:rsidR="00217D89">
        <w:rPr>
          <w:rFonts w:hint="eastAsia"/>
        </w:rPr>
        <w:t>各单位</w:t>
      </w:r>
      <w:r>
        <w:rPr>
          <w:rFonts w:hint="eastAsia"/>
        </w:rPr>
        <w:t>提升</w:t>
      </w:r>
      <w:r w:rsidRPr="007E3F43">
        <w:rPr>
          <w:rFonts w:hint="eastAsia"/>
        </w:rPr>
        <w:t>安全、可靠运行能力的主要努力方向</w:t>
      </w:r>
      <w:r w:rsidR="00E13C5E">
        <w:rPr>
          <w:rFonts w:hint="eastAsia"/>
        </w:rPr>
        <w:t>之一</w:t>
      </w:r>
      <w:r w:rsidRPr="00A644FF">
        <w:rPr>
          <w:rFonts w:hint="eastAsia"/>
        </w:rPr>
        <w:t>。</w:t>
      </w:r>
    </w:p>
    <w:p w14:paraId="0527ED71" w14:textId="77777777" w:rsidR="00432060" w:rsidRDefault="00432060" w:rsidP="00432060">
      <w:pPr>
        <w:pStyle w:val="afff"/>
      </w:pPr>
      <w:r>
        <w:rPr>
          <w:rFonts w:hint="eastAsia"/>
        </w:rPr>
        <w:t>本标准的制订旨在指导</w:t>
      </w:r>
      <w:r w:rsidR="00217D89">
        <w:rPr>
          <w:rFonts w:hint="eastAsia"/>
        </w:rPr>
        <w:t>各单位</w:t>
      </w:r>
      <w:r>
        <w:rPr>
          <w:rFonts w:hint="eastAsia"/>
        </w:rPr>
        <w:t>建立健全</w:t>
      </w:r>
      <w:r w:rsidR="00217D89">
        <w:rPr>
          <w:rFonts w:hint="eastAsia"/>
        </w:rPr>
        <w:t>防人因</w:t>
      </w:r>
      <w:r w:rsidR="00217D89">
        <w:t>失误</w:t>
      </w:r>
      <w:r w:rsidR="00217D89">
        <w:rPr>
          <w:rFonts w:hint="eastAsia"/>
        </w:rPr>
        <w:t>管理</w:t>
      </w:r>
      <w:r>
        <w:rPr>
          <w:rFonts w:hint="eastAsia"/>
        </w:rPr>
        <w:t>体系，规范和完善</w:t>
      </w:r>
      <w:r w:rsidR="00217D89">
        <w:rPr>
          <w:rFonts w:hint="eastAsia"/>
        </w:rPr>
        <w:t>各单位防人因</w:t>
      </w:r>
      <w:r w:rsidR="00217D89">
        <w:t>失误</w:t>
      </w:r>
      <w:r>
        <w:rPr>
          <w:rFonts w:hint="eastAsia"/>
        </w:rPr>
        <w:t>工作的开展。在</w:t>
      </w:r>
      <w:r w:rsidR="00217D89">
        <w:rPr>
          <w:rFonts w:hint="eastAsia"/>
        </w:rPr>
        <w:t>防人因</w:t>
      </w:r>
      <w:r w:rsidR="00217D89">
        <w:t>失误培训、人员行为管理、人因失误陷阱管理、人因</w:t>
      </w:r>
      <w:r w:rsidR="00217D89">
        <w:rPr>
          <w:rFonts w:hint="eastAsia"/>
        </w:rPr>
        <w:t>事件</w:t>
      </w:r>
      <w:r w:rsidR="00217D89">
        <w:t>分析与反馈</w:t>
      </w:r>
      <w:r w:rsidR="00217D89">
        <w:rPr>
          <w:rFonts w:hint="eastAsia"/>
        </w:rPr>
        <w:t>、指标监测</w:t>
      </w:r>
      <w:r w:rsidR="00217D89">
        <w:t>与改进方面</w:t>
      </w:r>
      <w:r>
        <w:rPr>
          <w:rFonts w:hint="eastAsia"/>
        </w:rPr>
        <w:t>，提出了</w:t>
      </w:r>
      <w:r w:rsidR="00217D89">
        <w:rPr>
          <w:rFonts w:hint="eastAsia"/>
        </w:rPr>
        <w:t>各单位</w:t>
      </w:r>
      <w:r>
        <w:rPr>
          <w:rFonts w:hint="eastAsia"/>
        </w:rPr>
        <w:t>应重点开展的相关活动，同时也对其他推荐活动进行了阐述，有利于</w:t>
      </w:r>
      <w:r w:rsidR="00217D89">
        <w:rPr>
          <w:rFonts w:hint="eastAsia"/>
        </w:rPr>
        <w:t>各单位</w:t>
      </w:r>
      <w:r>
        <w:rPr>
          <w:rFonts w:hint="eastAsia"/>
        </w:rPr>
        <w:t>有效改进人员绩效。</w:t>
      </w:r>
    </w:p>
    <w:p w14:paraId="67CCB71B" w14:textId="77777777" w:rsidR="00432060" w:rsidRDefault="00432060" w:rsidP="00432060">
      <w:pPr>
        <w:pStyle w:val="afff"/>
      </w:pPr>
      <w:r>
        <w:rPr>
          <w:rFonts w:hint="eastAsia"/>
        </w:rPr>
        <w:t xml:space="preserve">本标准的编制过程中，参考了国家核安全法规的相关规定，归纳和总结了国内外人因管理工作良好实践，同时也参考了WANO、IAEA以及INPO关于人因管理的相关技术导则。 </w:t>
      </w:r>
    </w:p>
    <w:p w14:paraId="33996359" w14:textId="77777777" w:rsidR="00432060" w:rsidRPr="003866FD" w:rsidRDefault="00217D89" w:rsidP="00432060">
      <w:pPr>
        <w:pStyle w:val="afff"/>
      </w:pPr>
      <w:r>
        <w:rPr>
          <w:rFonts w:hint="eastAsia"/>
        </w:rPr>
        <w:t>各单位</w:t>
      </w:r>
      <w:r w:rsidR="00432060">
        <w:rPr>
          <w:rFonts w:hint="eastAsia"/>
        </w:rPr>
        <w:t>可在本标准</w:t>
      </w:r>
      <w:r w:rsidR="00432060" w:rsidRPr="0031622E">
        <w:rPr>
          <w:rFonts w:hint="eastAsia"/>
        </w:rPr>
        <w:t>的管理框架内，根据所</w:t>
      </w:r>
      <w:r w:rsidR="00432060">
        <w:rPr>
          <w:rFonts w:hint="eastAsia"/>
        </w:rPr>
        <w:t>在</w:t>
      </w:r>
      <w:r>
        <w:rPr>
          <w:rFonts w:hint="eastAsia"/>
        </w:rPr>
        <w:t>单位</w:t>
      </w:r>
      <w:r w:rsidR="00432060">
        <w:rPr>
          <w:rFonts w:hint="eastAsia"/>
        </w:rPr>
        <w:t>的</w:t>
      </w:r>
      <w:r w:rsidR="00432060" w:rsidRPr="0031622E">
        <w:rPr>
          <w:rFonts w:hint="eastAsia"/>
        </w:rPr>
        <w:t>特点，制定各自的内部管理程序，细化管理要求，以具体指导</w:t>
      </w:r>
      <w:r>
        <w:rPr>
          <w:rFonts w:hint="eastAsia"/>
        </w:rPr>
        <w:t>各单位</w:t>
      </w:r>
      <w:r w:rsidR="00432060">
        <w:rPr>
          <w:rFonts w:hint="eastAsia"/>
        </w:rPr>
        <w:t>人因管理工作</w:t>
      </w:r>
      <w:r w:rsidR="00432060" w:rsidRPr="0031622E">
        <w:rPr>
          <w:rFonts w:hint="eastAsia"/>
        </w:rPr>
        <w:t>的开展。</w:t>
      </w:r>
    </w:p>
    <w:p w14:paraId="1E850D53" w14:textId="77777777" w:rsidR="00432060" w:rsidRPr="007E3F43" w:rsidRDefault="00432060" w:rsidP="00432060">
      <w:pPr>
        <w:pStyle w:val="afff"/>
        <w:sectPr w:rsidR="00432060" w:rsidRPr="007E3F43" w:rsidSect="003866FD">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p>
    <w:p w14:paraId="715CE145" w14:textId="77777777" w:rsidR="00432060" w:rsidRDefault="00D954B7" w:rsidP="00432060">
      <w:pPr>
        <w:pStyle w:val="afff2"/>
      </w:pPr>
      <w:bookmarkStart w:id="11" w:name="StandardName"/>
      <w:r>
        <w:rPr>
          <w:rFonts w:hint="eastAsia"/>
        </w:rPr>
        <w:lastRenderedPageBreak/>
        <w:t>防人因失误</w:t>
      </w:r>
      <w:r>
        <w:t>指南</w:t>
      </w:r>
      <w:bookmarkEnd w:id="11"/>
    </w:p>
    <w:p w14:paraId="133B1625" w14:textId="77777777" w:rsidR="00432060" w:rsidRDefault="00432060" w:rsidP="00432060">
      <w:pPr>
        <w:pStyle w:val="a2"/>
        <w:spacing w:before="312" w:after="312"/>
        <w:ind w:left="0"/>
      </w:pPr>
      <w:bookmarkStart w:id="12" w:name="_Toc409622870"/>
      <w:bookmarkStart w:id="13" w:name="_Toc409623006"/>
      <w:bookmarkStart w:id="14" w:name="_Toc409681522"/>
      <w:bookmarkStart w:id="15" w:name="_Toc115362253"/>
      <w:r>
        <w:rPr>
          <w:rFonts w:hint="eastAsia"/>
        </w:rPr>
        <w:t>范围</w:t>
      </w:r>
      <w:bookmarkEnd w:id="12"/>
      <w:bookmarkEnd w:id="13"/>
      <w:bookmarkEnd w:id="14"/>
      <w:bookmarkEnd w:id="15"/>
    </w:p>
    <w:p w14:paraId="5CCD4981" w14:textId="77777777" w:rsidR="00432060" w:rsidRDefault="00432060" w:rsidP="00432060">
      <w:pPr>
        <w:pStyle w:val="afff"/>
      </w:pPr>
      <w:r w:rsidRPr="00B751BD">
        <w:rPr>
          <w:rFonts w:hint="eastAsia"/>
        </w:rPr>
        <w:t>本标准规定了</w:t>
      </w:r>
      <w:r w:rsidR="00217D89">
        <w:rPr>
          <w:rFonts w:hint="eastAsia"/>
        </w:rPr>
        <w:t>各单位</w:t>
      </w:r>
      <w:r w:rsidR="005321D3">
        <w:rPr>
          <w:rFonts w:hint="eastAsia"/>
        </w:rPr>
        <w:t>防人因</w:t>
      </w:r>
      <w:r w:rsidR="005321D3">
        <w:t>失误</w:t>
      </w:r>
      <w:r>
        <w:rPr>
          <w:rFonts w:hint="eastAsia"/>
        </w:rPr>
        <w:t>管理工作</w:t>
      </w:r>
      <w:r w:rsidRPr="00B751BD">
        <w:rPr>
          <w:rFonts w:hint="eastAsia"/>
        </w:rPr>
        <w:t>的</w:t>
      </w:r>
      <w:r w:rsidR="00D954B7">
        <w:rPr>
          <w:rFonts w:hint="eastAsia"/>
        </w:rPr>
        <w:t>基本要求</w:t>
      </w:r>
      <w:r w:rsidRPr="00B751BD">
        <w:rPr>
          <w:rFonts w:hint="eastAsia"/>
        </w:rPr>
        <w:t>、</w:t>
      </w:r>
      <w:r w:rsidR="00D954B7">
        <w:rPr>
          <w:rFonts w:hint="eastAsia"/>
        </w:rPr>
        <w:t>防人因</w:t>
      </w:r>
      <w:r w:rsidR="00D954B7">
        <w:t>失误</w:t>
      </w:r>
      <w:r>
        <w:rPr>
          <w:rFonts w:hint="eastAsia"/>
        </w:rPr>
        <w:t>培训、人员行为管理、</w:t>
      </w:r>
      <w:r w:rsidR="00D954B7">
        <w:rPr>
          <w:rFonts w:hint="eastAsia"/>
        </w:rPr>
        <w:t>人因失误陷阱管理、</w:t>
      </w:r>
      <w:r>
        <w:rPr>
          <w:rFonts w:hint="eastAsia"/>
        </w:rPr>
        <w:t>人因事件分析与反馈、</w:t>
      </w:r>
      <w:r w:rsidR="00D954B7">
        <w:rPr>
          <w:rFonts w:hint="eastAsia"/>
        </w:rPr>
        <w:t>指标监测</w:t>
      </w:r>
      <w:r>
        <w:rPr>
          <w:rFonts w:hint="eastAsia"/>
        </w:rPr>
        <w:t>与改进、记录等管理要求</w:t>
      </w:r>
      <w:r w:rsidRPr="00B751BD">
        <w:rPr>
          <w:rFonts w:hint="eastAsia"/>
        </w:rPr>
        <w:t>。</w:t>
      </w:r>
    </w:p>
    <w:p w14:paraId="4A89BF51" w14:textId="77777777" w:rsidR="0028018B" w:rsidRPr="0028018B" w:rsidRDefault="0028018B" w:rsidP="0028018B">
      <w:pPr>
        <w:pStyle w:val="afff"/>
      </w:pPr>
      <w:r>
        <w:rPr>
          <w:rFonts w:hint="eastAsia"/>
        </w:rPr>
        <w:t>本</w:t>
      </w:r>
      <w:r w:rsidR="005321D3">
        <w:rPr>
          <w:rFonts w:hint="eastAsia"/>
        </w:rPr>
        <w:t>标准</w:t>
      </w:r>
      <w:r>
        <w:rPr>
          <w:rFonts w:hint="eastAsia"/>
        </w:rPr>
        <w:t>适用于</w:t>
      </w:r>
      <w:r w:rsidR="005321D3">
        <w:rPr>
          <w:rFonts w:hint="eastAsia"/>
        </w:rPr>
        <w:t>各</w:t>
      </w:r>
      <w:r w:rsidR="00217D89">
        <w:rPr>
          <w:rFonts w:hint="eastAsia"/>
        </w:rPr>
        <w:t>单位在开展防人因</w:t>
      </w:r>
      <w:r w:rsidR="00217D89">
        <w:t>失误</w:t>
      </w:r>
      <w:r>
        <w:rPr>
          <w:rFonts w:hint="eastAsia"/>
        </w:rPr>
        <w:t>管理活动时进行参考。</w:t>
      </w:r>
    </w:p>
    <w:p w14:paraId="217D5E05" w14:textId="77777777" w:rsidR="0028018B" w:rsidRPr="00217D89" w:rsidRDefault="0028018B" w:rsidP="00432060">
      <w:pPr>
        <w:pStyle w:val="afff"/>
      </w:pPr>
    </w:p>
    <w:p w14:paraId="618CA641" w14:textId="77777777" w:rsidR="0028018B" w:rsidRDefault="0028018B" w:rsidP="0028018B">
      <w:pPr>
        <w:pStyle w:val="a2"/>
        <w:spacing w:before="312" w:after="312"/>
        <w:ind w:left="0"/>
      </w:pPr>
      <w:bookmarkStart w:id="16" w:name="_Toc115362254"/>
      <w:r>
        <w:rPr>
          <w:rFonts w:hint="eastAsia"/>
        </w:rPr>
        <w:t>规范性</w:t>
      </w:r>
      <w:r>
        <w:t>引用文件</w:t>
      </w:r>
      <w:bookmarkEnd w:id="16"/>
    </w:p>
    <w:p w14:paraId="6BD2ED8B" w14:textId="77777777" w:rsidR="0028018B" w:rsidRDefault="0028018B" w:rsidP="0028018B">
      <w:pPr>
        <w:pStyle w:val="afff"/>
      </w:pPr>
      <w:r>
        <w:rPr>
          <w:rFonts w:hint="eastAsia"/>
        </w:rPr>
        <w:t>NB/T 20427  核电厂防止人因失误管理</w:t>
      </w:r>
    </w:p>
    <w:p w14:paraId="15EFD6D9" w14:textId="77777777" w:rsidR="0028018B" w:rsidRDefault="0028018B" w:rsidP="0028018B">
      <w:pPr>
        <w:pStyle w:val="afff"/>
      </w:pPr>
      <w:r>
        <w:rPr>
          <w:rFonts w:hint="eastAsia"/>
        </w:rPr>
        <w:t>NB/T 20442.10  核电厂定期安全审查指南</w:t>
      </w:r>
    </w:p>
    <w:p w14:paraId="2D12054B" w14:textId="77777777" w:rsidR="0028018B" w:rsidRDefault="0028018B" w:rsidP="0028018B">
      <w:pPr>
        <w:pStyle w:val="afff"/>
      </w:pPr>
      <w:r>
        <w:rPr>
          <w:rFonts w:hint="eastAsia"/>
        </w:rPr>
        <w:t>NB/T 20489  核电厂事件根本原因分析方法</w:t>
      </w:r>
    </w:p>
    <w:p w14:paraId="2761EC82" w14:textId="77777777" w:rsidR="0028018B" w:rsidRDefault="0028018B" w:rsidP="00432060">
      <w:pPr>
        <w:pStyle w:val="afff"/>
      </w:pPr>
    </w:p>
    <w:p w14:paraId="72BAFE08" w14:textId="77777777" w:rsidR="00432060" w:rsidRDefault="00432060" w:rsidP="00432060">
      <w:pPr>
        <w:pStyle w:val="a2"/>
        <w:spacing w:before="312" w:after="312"/>
        <w:ind w:left="0"/>
      </w:pPr>
      <w:bookmarkStart w:id="17" w:name="_Toc408486038"/>
      <w:bookmarkStart w:id="18" w:name="_Toc409622872"/>
      <w:bookmarkStart w:id="19" w:name="_Toc409623007"/>
      <w:bookmarkStart w:id="20" w:name="_Toc409681523"/>
      <w:bookmarkStart w:id="21" w:name="_Toc115362255"/>
      <w:r w:rsidRPr="0031622E">
        <w:rPr>
          <w:rFonts w:hint="eastAsia"/>
        </w:rPr>
        <w:t>术语和定义</w:t>
      </w:r>
      <w:bookmarkEnd w:id="17"/>
      <w:bookmarkEnd w:id="18"/>
      <w:bookmarkEnd w:id="19"/>
      <w:bookmarkEnd w:id="20"/>
      <w:bookmarkEnd w:id="21"/>
    </w:p>
    <w:p w14:paraId="0AB06BB3" w14:textId="77777777" w:rsidR="00432060" w:rsidRDefault="0028018B" w:rsidP="00432060">
      <w:pPr>
        <w:pStyle w:val="afff"/>
      </w:pPr>
      <w:r w:rsidRPr="0028018B">
        <w:rPr>
          <w:rFonts w:hint="eastAsia"/>
        </w:rPr>
        <w:t xml:space="preserve">《NB/T 20489  核电厂事件根本原因分析方法》、《NB/T 20427  </w:t>
      </w:r>
      <w:r>
        <w:rPr>
          <w:rFonts w:hint="eastAsia"/>
        </w:rPr>
        <w:t>核电厂防止人因失误管理》的术语和定义适用于本文件</w:t>
      </w:r>
      <w:r w:rsidR="00432060">
        <w:rPr>
          <w:rFonts w:hint="eastAsia"/>
        </w:rPr>
        <w:t>。</w:t>
      </w:r>
    </w:p>
    <w:p w14:paraId="2D206FFF" w14:textId="77777777" w:rsidR="0028018B" w:rsidRPr="002065F9" w:rsidRDefault="0028018B" w:rsidP="00A635B5">
      <w:pPr>
        <w:pStyle w:val="a3"/>
        <w:spacing w:before="156" w:after="156"/>
        <w:ind w:left="0"/>
      </w:pPr>
      <w:bookmarkStart w:id="22" w:name="_Toc54598406"/>
      <w:bookmarkStart w:id="23" w:name="_Toc115362256"/>
      <w:r w:rsidRPr="002065F9">
        <w:rPr>
          <w:rFonts w:hint="eastAsia"/>
        </w:rPr>
        <w:t xml:space="preserve">事件  </w:t>
      </w:r>
      <w:r w:rsidRPr="002065F9">
        <w:t>Event</w:t>
      </w:r>
      <w:bookmarkEnd w:id="22"/>
      <w:bookmarkEnd w:id="23"/>
    </w:p>
    <w:p w14:paraId="5075456E" w14:textId="77777777" w:rsidR="0028018B" w:rsidRDefault="0028018B" w:rsidP="0028018B">
      <w:pPr>
        <w:pStyle w:val="afff"/>
        <w:rPr>
          <w:szCs w:val="21"/>
        </w:rPr>
      </w:pPr>
      <w:r w:rsidRPr="002065F9">
        <w:rPr>
          <w:rFonts w:hint="eastAsia"/>
          <w:szCs w:val="21"/>
        </w:rPr>
        <w:t>事物在一定时期内发生的变化，或是一个实时发生的事情，通常是指不期望或非计划发生的事情，可能有突发的情形和严重的结果。</w:t>
      </w:r>
    </w:p>
    <w:p w14:paraId="3DF564DA" w14:textId="77777777" w:rsidR="0028018B" w:rsidRDefault="0028018B" w:rsidP="0028018B">
      <w:pPr>
        <w:pStyle w:val="afff"/>
        <w:rPr>
          <w:szCs w:val="21"/>
        </w:rPr>
      </w:pPr>
      <w:r>
        <w:rPr>
          <w:rFonts w:hint="eastAsia"/>
          <w:szCs w:val="21"/>
        </w:rPr>
        <w:t>引用</w:t>
      </w:r>
      <w:r w:rsidRPr="009F6DA4">
        <w:rPr>
          <w:rFonts w:hAnsi="宋体" w:hint="eastAsia"/>
          <w:szCs w:val="21"/>
        </w:rPr>
        <w:t>标准定义</w:t>
      </w:r>
      <w:r>
        <w:rPr>
          <w:rFonts w:hint="eastAsia"/>
          <w:szCs w:val="21"/>
        </w:rPr>
        <w:t>《</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0A2ADB83" w14:textId="77777777" w:rsidR="0028018B" w:rsidRPr="00731A13" w:rsidRDefault="0028018B" w:rsidP="00A635B5">
      <w:pPr>
        <w:pStyle w:val="a3"/>
        <w:spacing w:before="156" w:after="156"/>
        <w:ind w:left="0"/>
      </w:pPr>
      <w:bookmarkStart w:id="24" w:name="_Toc115362257"/>
      <w:r w:rsidRPr="00731A13">
        <w:rPr>
          <w:rFonts w:hint="eastAsia"/>
        </w:rPr>
        <w:t xml:space="preserve">失效点  </w:t>
      </w:r>
      <w:r w:rsidRPr="00217D89">
        <w:t>Failure Point</w:t>
      </w:r>
      <w:bookmarkEnd w:id="24"/>
    </w:p>
    <w:p w14:paraId="2933DBAD" w14:textId="77777777" w:rsidR="0028018B" w:rsidRPr="002065F9" w:rsidRDefault="0028018B" w:rsidP="0028018B">
      <w:pPr>
        <w:pStyle w:val="afff"/>
        <w:rPr>
          <w:szCs w:val="21"/>
        </w:rPr>
      </w:pPr>
      <w:r w:rsidRPr="002065F9">
        <w:rPr>
          <w:rFonts w:hint="eastAsia"/>
        </w:rPr>
        <w:t>失效点是指人员</w:t>
      </w:r>
      <w:r w:rsidRPr="002065F9">
        <w:t>行为</w:t>
      </w:r>
      <w:r w:rsidRPr="002065F9">
        <w:rPr>
          <w:rFonts w:hint="eastAsia"/>
        </w:rPr>
        <w:t>偏差</w:t>
      </w:r>
      <w:r w:rsidRPr="002065F9">
        <w:t>或设备故障，是事件序列中</w:t>
      </w:r>
      <w:r w:rsidRPr="002065F9">
        <w:rPr>
          <w:rFonts w:hint="eastAsia"/>
        </w:rPr>
        <w:t>发生</w:t>
      </w:r>
      <w:r w:rsidRPr="002065F9">
        <w:t>的动作</w:t>
      </w:r>
      <w:r w:rsidRPr="002065F9">
        <w:rPr>
          <w:rFonts w:hint="eastAsia"/>
        </w:rPr>
        <w:t>。</w:t>
      </w:r>
    </w:p>
    <w:p w14:paraId="457F4055" w14:textId="77777777" w:rsidR="0028018B" w:rsidRPr="002065F9" w:rsidRDefault="0028018B" w:rsidP="00A635B5">
      <w:pPr>
        <w:pStyle w:val="a3"/>
        <w:spacing w:before="156" w:after="156"/>
        <w:ind w:left="0"/>
      </w:pPr>
      <w:bookmarkStart w:id="25" w:name="_Toc54598407"/>
      <w:bookmarkStart w:id="26" w:name="_Toc115362258"/>
      <w:r w:rsidRPr="002065F9">
        <w:rPr>
          <w:rFonts w:hint="eastAsia"/>
        </w:rPr>
        <w:t xml:space="preserve">故障  </w:t>
      </w:r>
      <w:r w:rsidRPr="002065F9">
        <w:t>Fault/Failure</w:t>
      </w:r>
      <w:bookmarkEnd w:id="25"/>
      <w:bookmarkEnd w:id="26"/>
    </w:p>
    <w:p w14:paraId="3DD3D778" w14:textId="77777777" w:rsidR="0028018B" w:rsidRDefault="0028018B" w:rsidP="0028018B">
      <w:pPr>
        <w:pStyle w:val="afff"/>
        <w:rPr>
          <w:rFonts w:hAnsi="宋体"/>
          <w:szCs w:val="21"/>
        </w:rPr>
      </w:pPr>
      <w:r w:rsidRPr="002065F9">
        <w:rPr>
          <w:rFonts w:hAnsi="宋体" w:hint="eastAsia"/>
          <w:szCs w:val="21"/>
        </w:rPr>
        <w:t>系统、设备或零部件丧失其规定</w:t>
      </w:r>
      <w:r>
        <w:rPr>
          <w:rFonts w:hAnsi="宋体" w:hint="eastAsia"/>
          <w:szCs w:val="21"/>
        </w:rPr>
        <w:t>性能的状态或</w:t>
      </w:r>
      <w:r w:rsidRPr="002065F9">
        <w:rPr>
          <w:rFonts w:hAnsi="宋体" w:hint="eastAsia"/>
          <w:szCs w:val="21"/>
        </w:rPr>
        <w:t>非预期的动作。</w:t>
      </w:r>
    </w:p>
    <w:p w14:paraId="02FDE13A" w14:textId="77777777" w:rsidR="0028018B" w:rsidRPr="002065F9" w:rsidRDefault="0028018B" w:rsidP="0028018B">
      <w:pPr>
        <w:pStyle w:val="afff"/>
        <w:rPr>
          <w:rFonts w:hAnsi="宋体"/>
          <w:szCs w:val="21"/>
        </w:rPr>
      </w:pPr>
      <w:r w:rsidRPr="009F6DA4">
        <w:rPr>
          <w:rFonts w:hAnsi="宋体" w:hint="eastAsia"/>
          <w:szCs w:val="21"/>
        </w:rPr>
        <w:t>定义</w:t>
      </w:r>
      <w:r>
        <w:rPr>
          <w:rFonts w:hint="eastAsia"/>
          <w:szCs w:val="21"/>
        </w:rPr>
        <w:t>引用《</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60B61E3F" w14:textId="77777777" w:rsidR="0028018B" w:rsidRPr="005B15EC" w:rsidRDefault="0028018B" w:rsidP="00A635B5">
      <w:pPr>
        <w:pStyle w:val="a3"/>
        <w:spacing w:before="156" w:after="156"/>
        <w:ind w:left="0"/>
      </w:pPr>
      <w:bookmarkStart w:id="27" w:name="_Toc54598408"/>
      <w:bookmarkStart w:id="28" w:name="_Toc115362259"/>
      <w:r w:rsidRPr="005B15EC">
        <w:rPr>
          <w:rFonts w:hint="eastAsia"/>
        </w:rPr>
        <w:t xml:space="preserve">人因失误  </w:t>
      </w:r>
      <w:r w:rsidRPr="005B15EC">
        <w:t xml:space="preserve">Human </w:t>
      </w:r>
      <w:r w:rsidRPr="005B15EC">
        <w:rPr>
          <w:rFonts w:hint="eastAsia"/>
        </w:rPr>
        <w:t>Error</w:t>
      </w:r>
      <w:bookmarkEnd w:id="27"/>
      <w:bookmarkEnd w:id="28"/>
    </w:p>
    <w:p w14:paraId="45B34F39" w14:textId="77777777" w:rsidR="0028018B" w:rsidRPr="005B15EC" w:rsidRDefault="0028018B" w:rsidP="0028018B">
      <w:pPr>
        <w:pStyle w:val="afff"/>
        <w:rPr>
          <w:rFonts w:hAnsi="宋体"/>
          <w:szCs w:val="21"/>
        </w:rPr>
      </w:pPr>
      <w:r w:rsidRPr="005B15EC">
        <w:rPr>
          <w:rFonts w:hAnsi="宋体" w:hint="eastAsia"/>
          <w:szCs w:val="21"/>
        </w:rPr>
        <w:t>人在其所负责的、应有能力控制的一定工作范围内所发生的偏离正确要求的行为、感知或思维，故意要得到不良结果的情况除外。</w:t>
      </w:r>
    </w:p>
    <w:p w14:paraId="0AF3239D" w14:textId="77777777" w:rsidR="0028018B" w:rsidRPr="002065F9" w:rsidRDefault="0028018B" w:rsidP="0028018B">
      <w:pPr>
        <w:pStyle w:val="afff"/>
        <w:rPr>
          <w:szCs w:val="21"/>
        </w:rPr>
      </w:pPr>
      <w:r w:rsidRPr="005B15EC">
        <w:rPr>
          <w:rFonts w:hAnsi="宋体" w:hint="eastAsia"/>
          <w:szCs w:val="21"/>
        </w:rPr>
        <w:t>定义</w:t>
      </w:r>
      <w:r w:rsidRPr="005B15EC">
        <w:rPr>
          <w:rFonts w:hint="eastAsia"/>
          <w:szCs w:val="21"/>
        </w:rPr>
        <w:t>引用《NB/T 20427</w:t>
      </w:r>
      <w:r w:rsidRPr="005B15EC">
        <w:rPr>
          <w:szCs w:val="21"/>
        </w:rPr>
        <w:t xml:space="preserve">  </w:t>
      </w:r>
      <w:r w:rsidRPr="005B15EC">
        <w:rPr>
          <w:rFonts w:hint="eastAsia"/>
          <w:szCs w:val="21"/>
        </w:rPr>
        <w:t>核电厂防止人因失误管理》。</w:t>
      </w:r>
    </w:p>
    <w:p w14:paraId="2CA9F2B6" w14:textId="77777777" w:rsidR="0028018B" w:rsidRPr="002065F9" w:rsidRDefault="0028018B" w:rsidP="00A635B5">
      <w:pPr>
        <w:pStyle w:val="a3"/>
        <w:spacing w:before="156" w:after="156"/>
        <w:ind w:left="0"/>
      </w:pPr>
      <w:bookmarkStart w:id="29" w:name="_Toc54598409"/>
      <w:bookmarkStart w:id="30" w:name="_Toc115362260"/>
      <w:r w:rsidRPr="002065F9">
        <w:rPr>
          <w:rFonts w:hint="eastAsia"/>
        </w:rPr>
        <w:t>失误</w:t>
      </w:r>
      <w:r>
        <w:rPr>
          <w:rFonts w:hint="eastAsia"/>
        </w:rPr>
        <w:t>陷阱</w:t>
      </w:r>
      <w:r w:rsidRPr="002065F9">
        <w:rPr>
          <w:rFonts w:hint="eastAsia"/>
        </w:rPr>
        <w:t xml:space="preserve">  Erro</w:t>
      </w:r>
      <w:r w:rsidRPr="002065F9">
        <w:t xml:space="preserve">r </w:t>
      </w:r>
      <w:bookmarkEnd w:id="29"/>
      <w:r>
        <w:t>Trap</w:t>
      </w:r>
      <w:bookmarkEnd w:id="30"/>
    </w:p>
    <w:p w14:paraId="0ED0FE32" w14:textId="641B8B06" w:rsidR="0028018B" w:rsidRPr="00BA7515" w:rsidRDefault="000D5302" w:rsidP="0028018B">
      <w:pPr>
        <w:pStyle w:val="afff"/>
        <w:rPr>
          <w:rFonts w:hAnsi="宋体"/>
          <w:szCs w:val="21"/>
        </w:rPr>
      </w:pPr>
      <w:r>
        <w:rPr>
          <w:rFonts w:hAnsi="宋体" w:hint="eastAsia"/>
          <w:szCs w:val="21"/>
        </w:rPr>
        <w:t>又称“失误先兆”。</w:t>
      </w:r>
      <w:r w:rsidR="0028018B" w:rsidRPr="00BA7515">
        <w:rPr>
          <w:rFonts w:hAnsi="宋体" w:hint="eastAsia"/>
          <w:szCs w:val="21"/>
        </w:rPr>
        <w:t>不利的先决条件，</w:t>
      </w:r>
      <w:r w:rsidR="006D5C18" w:rsidRPr="00BA7515">
        <w:rPr>
          <w:rFonts w:hAnsi="宋体" w:hint="eastAsia"/>
          <w:szCs w:val="21"/>
        </w:rPr>
        <w:t>对任务的成功完成不利或容易诱发人因失误的环境和条件因素</w:t>
      </w:r>
      <w:r w:rsidR="006D5C18">
        <w:rPr>
          <w:rFonts w:hAnsi="宋体" w:hint="eastAsia"/>
          <w:szCs w:val="21"/>
        </w:rPr>
        <w:t>，</w:t>
      </w:r>
      <w:r w:rsidR="0028018B" w:rsidRPr="00BA7515">
        <w:rPr>
          <w:rFonts w:hAnsi="宋体" w:hint="eastAsia"/>
          <w:szCs w:val="21"/>
        </w:rPr>
        <w:t>增加了任务</w:t>
      </w:r>
      <w:r w:rsidR="006D5C18">
        <w:rPr>
          <w:rFonts w:hAnsi="宋体" w:hint="eastAsia"/>
          <w:szCs w:val="21"/>
        </w:rPr>
        <w:t>执行过程</w:t>
      </w:r>
      <w:r w:rsidR="0028018B" w:rsidRPr="00BA7515">
        <w:rPr>
          <w:rFonts w:hAnsi="宋体" w:hint="eastAsia"/>
          <w:szCs w:val="21"/>
        </w:rPr>
        <w:t>出现失误的可能性。。</w:t>
      </w:r>
    </w:p>
    <w:p w14:paraId="02B481FC" w14:textId="77777777" w:rsidR="0028018B" w:rsidRDefault="0028018B" w:rsidP="00A635B5">
      <w:pPr>
        <w:pStyle w:val="a3"/>
        <w:spacing w:before="156" w:after="156"/>
        <w:ind w:left="0"/>
      </w:pPr>
      <w:bookmarkStart w:id="31" w:name="_Toc54598410"/>
      <w:bookmarkStart w:id="32" w:name="_Toc115362261"/>
      <w:r w:rsidRPr="002065F9">
        <w:rPr>
          <w:rFonts w:hint="eastAsia"/>
        </w:rPr>
        <w:lastRenderedPageBreak/>
        <w:t>原因</w:t>
      </w:r>
      <w:r w:rsidRPr="002065F9">
        <w:t>因素</w:t>
      </w:r>
      <w:r w:rsidRPr="002065F9">
        <w:rPr>
          <w:rFonts w:hint="eastAsia"/>
        </w:rPr>
        <w:t xml:space="preserve">  </w:t>
      </w:r>
      <w:r w:rsidRPr="002065F9">
        <w:t>Cause Factor</w:t>
      </w:r>
      <w:bookmarkEnd w:id="31"/>
      <w:bookmarkEnd w:id="32"/>
      <w:r w:rsidRPr="009F6DA4">
        <w:rPr>
          <w:rFonts w:hint="eastAsia"/>
        </w:rPr>
        <w:t xml:space="preserve"> </w:t>
      </w:r>
    </w:p>
    <w:p w14:paraId="61EB4E67" w14:textId="77777777" w:rsidR="0028018B" w:rsidRDefault="0028018B" w:rsidP="0028018B">
      <w:pPr>
        <w:pStyle w:val="afff"/>
        <w:rPr>
          <w:szCs w:val="21"/>
        </w:rPr>
      </w:pPr>
      <w:r w:rsidRPr="002065F9">
        <w:rPr>
          <w:rFonts w:hint="eastAsia"/>
          <w:szCs w:val="21"/>
        </w:rPr>
        <w:t>任何能够导致事件发生或增大事件严重性的条件</w:t>
      </w:r>
      <w:r>
        <w:rPr>
          <w:rFonts w:hint="eastAsia"/>
          <w:szCs w:val="21"/>
        </w:rPr>
        <w:t>或状态</w:t>
      </w:r>
      <w:r w:rsidRPr="002065F9">
        <w:rPr>
          <w:rFonts w:hint="eastAsia"/>
          <w:szCs w:val="21"/>
        </w:rPr>
        <w:t>。</w:t>
      </w:r>
    </w:p>
    <w:p w14:paraId="1B2BA58E" w14:textId="77777777" w:rsidR="0028018B" w:rsidRPr="002065F9" w:rsidRDefault="0028018B" w:rsidP="0028018B">
      <w:pPr>
        <w:pStyle w:val="afff"/>
        <w:rPr>
          <w:rFonts w:hAnsi="宋体"/>
          <w:szCs w:val="21"/>
        </w:rPr>
      </w:pPr>
      <w:r w:rsidRPr="009F6DA4">
        <w:rPr>
          <w:rFonts w:hAnsi="宋体" w:hint="eastAsia"/>
          <w:szCs w:val="21"/>
        </w:rPr>
        <w:t>定义</w:t>
      </w:r>
      <w:r>
        <w:rPr>
          <w:rFonts w:hint="eastAsia"/>
          <w:szCs w:val="21"/>
        </w:rPr>
        <w:t>引用《</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747B04C9" w14:textId="77777777" w:rsidR="0028018B" w:rsidRPr="002065F9" w:rsidRDefault="0028018B" w:rsidP="00A635B5">
      <w:pPr>
        <w:pStyle w:val="a3"/>
        <w:spacing w:before="156" w:after="156"/>
        <w:ind w:left="0"/>
      </w:pPr>
      <w:bookmarkStart w:id="33" w:name="_Toc54598411"/>
      <w:bookmarkStart w:id="34" w:name="_Toc115362262"/>
      <w:r w:rsidRPr="002065F9">
        <w:rPr>
          <w:rFonts w:hint="eastAsia"/>
        </w:rPr>
        <w:t>直接</w:t>
      </w:r>
      <w:r w:rsidRPr="002065F9">
        <w:t>原因</w:t>
      </w:r>
      <w:r w:rsidRPr="002065F9">
        <w:rPr>
          <w:rFonts w:hint="eastAsia"/>
        </w:rPr>
        <w:t xml:space="preserve">  </w:t>
      </w:r>
      <w:r w:rsidRPr="002065F9">
        <w:t>Direct Cause</w:t>
      </w:r>
      <w:bookmarkEnd w:id="33"/>
      <w:bookmarkEnd w:id="34"/>
    </w:p>
    <w:p w14:paraId="2E7388CF" w14:textId="77777777" w:rsidR="0028018B" w:rsidRDefault="0028018B" w:rsidP="0028018B">
      <w:pPr>
        <w:pStyle w:val="afff"/>
        <w:rPr>
          <w:rFonts w:hAnsi="宋体"/>
          <w:szCs w:val="21"/>
        </w:rPr>
      </w:pPr>
      <w:r>
        <w:rPr>
          <w:rFonts w:hint="eastAsia"/>
          <w:szCs w:val="21"/>
        </w:rPr>
        <w:t>立即/</w:t>
      </w:r>
      <w:r w:rsidRPr="002065F9">
        <w:rPr>
          <w:rFonts w:hint="eastAsia"/>
          <w:szCs w:val="21"/>
        </w:rPr>
        <w:t>直接导致事件发生的原因因素</w:t>
      </w:r>
      <w:r w:rsidRPr="002065F9">
        <w:rPr>
          <w:rFonts w:hAnsi="宋体" w:hint="eastAsia"/>
          <w:szCs w:val="21"/>
        </w:rPr>
        <w:t>。</w:t>
      </w:r>
    </w:p>
    <w:p w14:paraId="2154355B" w14:textId="77777777" w:rsidR="0028018B" w:rsidRPr="002065F9" w:rsidRDefault="0028018B" w:rsidP="0028018B">
      <w:pPr>
        <w:pStyle w:val="afff"/>
        <w:rPr>
          <w:rFonts w:hAnsi="宋体"/>
          <w:szCs w:val="21"/>
        </w:rPr>
      </w:pPr>
      <w:r w:rsidRPr="009F6DA4">
        <w:rPr>
          <w:rFonts w:hAnsi="宋体" w:hint="eastAsia"/>
          <w:szCs w:val="21"/>
        </w:rPr>
        <w:t>定义</w:t>
      </w:r>
      <w:r>
        <w:rPr>
          <w:rFonts w:hint="eastAsia"/>
          <w:szCs w:val="21"/>
        </w:rPr>
        <w:t>引用《</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368FBAD4" w14:textId="77777777" w:rsidR="0028018B" w:rsidRPr="00015AC0" w:rsidRDefault="0028018B" w:rsidP="00A635B5">
      <w:pPr>
        <w:pStyle w:val="a3"/>
        <w:spacing w:before="156" w:after="156"/>
        <w:ind w:left="0"/>
      </w:pPr>
      <w:bookmarkStart w:id="35" w:name="_Toc115362263"/>
      <w:bookmarkStart w:id="36" w:name="_Toc54598412"/>
      <w:r>
        <w:rPr>
          <w:rFonts w:hint="eastAsia"/>
        </w:rPr>
        <w:t xml:space="preserve">促成原因 </w:t>
      </w:r>
      <w:r>
        <w:t xml:space="preserve"> Contributing Cause</w:t>
      </w:r>
      <w:bookmarkEnd w:id="35"/>
    </w:p>
    <w:p w14:paraId="42FF1787" w14:textId="77777777" w:rsidR="0028018B" w:rsidRDefault="0028018B" w:rsidP="0028018B">
      <w:pPr>
        <w:pStyle w:val="afff"/>
      </w:pPr>
      <w:r>
        <w:rPr>
          <w:rFonts w:hint="eastAsia"/>
        </w:rPr>
        <w:t>促成或加速事件发生的原因因素。</w:t>
      </w:r>
    </w:p>
    <w:p w14:paraId="4F367EF1" w14:textId="77777777" w:rsidR="0028018B" w:rsidRDefault="0028018B" w:rsidP="0028018B">
      <w:pPr>
        <w:pStyle w:val="afff"/>
      </w:pPr>
      <w:r w:rsidRPr="009F6DA4">
        <w:rPr>
          <w:rFonts w:hAnsi="宋体" w:hint="eastAsia"/>
          <w:szCs w:val="21"/>
        </w:rPr>
        <w:t>定义</w:t>
      </w:r>
      <w:r>
        <w:rPr>
          <w:rFonts w:hint="eastAsia"/>
          <w:szCs w:val="21"/>
        </w:rPr>
        <w:t>引用《</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78B0C8C7" w14:textId="77777777" w:rsidR="0028018B" w:rsidRPr="002065F9" w:rsidRDefault="0028018B" w:rsidP="00A635B5">
      <w:pPr>
        <w:pStyle w:val="a3"/>
        <w:spacing w:before="156" w:after="156"/>
        <w:ind w:left="0"/>
      </w:pPr>
      <w:bookmarkStart w:id="37" w:name="_Toc115362264"/>
      <w:r w:rsidRPr="002065F9">
        <w:rPr>
          <w:rFonts w:hint="eastAsia"/>
        </w:rPr>
        <w:t>根本</w:t>
      </w:r>
      <w:r w:rsidRPr="002065F9">
        <w:t>原因</w:t>
      </w:r>
      <w:r w:rsidRPr="002065F9">
        <w:rPr>
          <w:rFonts w:hint="eastAsia"/>
        </w:rPr>
        <w:t xml:space="preserve">  </w:t>
      </w:r>
      <w:r w:rsidRPr="002065F9">
        <w:t>Root Cause</w:t>
      </w:r>
      <w:bookmarkEnd w:id="36"/>
      <w:bookmarkEnd w:id="37"/>
    </w:p>
    <w:p w14:paraId="31136358" w14:textId="77777777" w:rsidR="0028018B" w:rsidRDefault="0028018B" w:rsidP="0028018B">
      <w:pPr>
        <w:pStyle w:val="afff"/>
        <w:rPr>
          <w:rFonts w:hAnsi="宋体"/>
          <w:szCs w:val="21"/>
        </w:rPr>
      </w:pPr>
      <w:r w:rsidRPr="002065F9">
        <w:rPr>
          <w:rFonts w:hAnsi="宋体" w:hint="eastAsia"/>
          <w:szCs w:val="21"/>
        </w:rPr>
        <w:t>引起事件产生的最基本的原因因素</w:t>
      </w:r>
      <w:r w:rsidRPr="002065F9">
        <w:rPr>
          <w:rFonts w:hAnsi="宋体"/>
          <w:szCs w:val="21"/>
        </w:rPr>
        <w:t>。</w:t>
      </w:r>
    </w:p>
    <w:p w14:paraId="4FD6F3EB" w14:textId="77777777" w:rsidR="0028018B" w:rsidRDefault="0028018B" w:rsidP="0028018B">
      <w:pPr>
        <w:pStyle w:val="afff"/>
        <w:rPr>
          <w:rFonts w:hAnsi="宋体"/>
          <w:szCs w:val="21"/>
        </w:rPr>
      </w:pPr>
      <w:r w:rsidRPr="009F6DA4">
        <w:rPr>
          <w:rFonts w:hAnsi="宋体" w:hint="eastAsia"/>
          <w:szCs w:val="21"/>
        </w:rPr>
        <w:t>定义</w:t>
      </w:r>
      <w:r>
        <w:rPr>
          <w:rFonts w:hint="eastAsia"/>
          <w:szCs w:val="21"/>
        </w:rPr>
        <w:t>引用《</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04586D1E" w14:textId="77777777" w:rsidR="0028018B" w:rsidRPr="005B15EC" w:rsidRDefault="0028018B" w:rsidP="00A635B5">
      <w:pPr>
        <w:pStyle w:val="a3"/>
        <w:spacing w:before="156" w:after="156"/>
        <w:ind w:left="0"/>
      </w:pPr>
      <w:bookmarkStart w:id="38" w:name="_Toc115362265"/>
      <w:r w:rsidRPr="005B15EC">
        <w:rPr>
          <w:rFonts w:hint="eastAsia"/>
        </w:rPr>
        <w:t xml:space="preserve">共性原因 </w:t>
      </w:r>
      <w:r w:rsidRPr="005B15EC">
        <w:t xml:space="preserve"> Common Cause</w:t>
      </w:r>
      <w:bookmarkEnd w:id="38"/>
    </w:p>
    <w:p w14:paraId="4F5EDD35" w14:textId="1EBCE9A1" w:rsidR="0028018B" w:rsidRPr="002065F9" w:rsidRDefault="0028018B" w:rsidP="0028018B">
      <w:pPr>
        <w:pStyle w:val="afff"/>
        <w:rPr>
          <w:rFonts w:hAnsi="宋体"/>
          <w:szCs w:val="21"/>
        </w:rPr>
      </w:pPr>
      <w:r w:rsidRPr="005B15EC">
        <w:rPr>
          <w:rFonts w:hint="eastAsia"/>
        </w:rPr>
        <w:t>导致出现根本原因的系统性问题</w:t>
      </w:r>
      <w:r w:rsidRPr="002065F9">
        <w:rPr>
          <w:rFonts w:hint="eastAsia"/>
        </w:rPr>
        <w:t>。</w:t>
      </w:r>
    </w:p>
    <w:p w14:paraId="055914C5" w14:textId="77777777" w:rsidR="0028018B" w:rsidRPr="002065F9" w:rsidRDefault="0028018B" w:rsidP="00A635B5">
      <w:pPr>
        <w:pStyle w:val="a3"/>
        <w:spacing w:before="156" w:after="156"/>
        <w:ind w:left="0"/>
      </w:pPr>
      <w:bookmarkStart w:id="39" w:name="_Toc54598413"/>
      <w:bookmarkStart w:id="40" w:name="_Toc115362266"/>
      <w:r w:rsidRPr="002065F9">
        <w:rPr>
          <w:rFonts w:hint="eastAsia"/>
        </w:rPr>
        <w:t>纠正</w:t>
      </w:r>
      <w:r w:rsidRPr="002065F9">
        <w:t>行动</w:t>
      </w:r>
      <w:r w:rsidRPr="002065F9">
        <w:rPr>
          <w:rFonts w:hint="eastAsia"/>
        </w:rPr>
        <w:t xml:space="preserve"> </w:t>
      </w:r>
      <w:r w:rsidRPr="002065F9">
        <w:t xml:space="preserve"> Corrective Action</w:t>
      </w:r>
      <w:bookmarkEnd w:id="39"/>
      <w:bookmarkEnd w:id="40"/>
    </w:p>
    <w:p w14:paraId="457E8D3A" w14:textId="77777777" w:rsidR="0028018B" w:rsidRDefault="0028018B" w:rsidP="0028018B">
      <w:pPr>
        <w:pStyle w:val="afff"/>
        <w:rPr>
          <w:szCs w:val="21"/>
        </w:rPr>
      </w:pPr>
      <w:r>
        <w:rPr>
          <w:rFonts w:hint="eastAsia"/>
          <w:szCs w:val="21"/>
        </w:rPr>
        <w:t>为了消除根本原因、促成原因或减轻事件后果所采取的改进行动，包括其他用于改进核电厂管理和运行质量的措施</w:t>
      </w:r>
      <w:r w:rsidRPr="002065F9">
        <w:rPr>
          <w:rFonts w:hint="eastAsia"/>
          <w:szCs w:val="21"/>
        </w:rPr>
        <w:t>。</w:t>
      </w:r>
    </w:p>
    <w:p w14:paraId="22FCC4BC" w14:textId="77777777" w:rsidR="0028018B" w:rsidRDefault="0028018B" w:rsidP="0028018B">
      <w:pPr>
        <w:pStyle w:val="afff"/>
        <w:rPr>
          <w:szCs w:val="21"/>
        </w:rPr>
      </w:pPr>
      <w:r w:rsidRPr="009F6DA4">
        <w:rPr>
          <w:rFonts w:hAnsi="宋体" w:hint="eastAsia"/>
          <w:szCs w:val="21"/>
        </w:rPr>
        <w:t>定义</w:t>
      </w:r>
      <w:r>
        <w:rPr>
          <w:rFonts w:hint="eastAsia"/>
          <w:szCs w:val="21"/>
        </w:rPr>
        <w:t>引用《</w:t>
      </w:r>
      <w:r w:rsidRPr="002065F9">
        <w:rPr>
          <w:rFonts w:hint="eastAsia"/>
          <w:szCs w:val="21"/>
        </w:rPr>
        <w:t>NB/T 20489</w:t>
      </w:r>
      <w:r>
        <w:rPr>
          <w:szCs w:val="21"/>
        </w:rPr>
        <w:t xml:space="preserve"> </w:t>
      </w:r>
      <w:r w:rsidRPr="002065F9">
        <w:rPr>
          <w:szCs w:val="21"/>
        </w:rPr>
        <w:t xml:space="preserve"> </w:t>
      </w:r>
      <w:r w:rsidRPr="002065F9">
        <w:rPr>
          <w:rFonts w:hint="eastAsia"/>
          <w:szCs w:val="21"/>
        </w:rPr>
        <w:t>核电厂事件根本原因分析方法</w:t>
      </w:r>
      <w:r>
        <w:rPr>
          <w:rFonts w:hint="eastAsia"/>
          <w:szCs w:val="21"/>
        </w:rPr>
        <w:t>》。</w:t>
      </w:r>
    </w:p>
    <w:p w14:paraId="561431E5" w14:textId="77777777" w:rsidR="00432060" w:rsidRPr="00217D89" w:rsidRDefault="00432060" w:rsidP="00217D89">
      <w:pPr>
        <w:pStyle w:val="a3"/>
        <w:spacing w:before="156" w:after="156"/>
        <w:ind w:left="0"/>
      </w:pPr>
      <w:bookmarkStart w:id="41" w:name="_Toc115362267"/>
      <w:r w:rsidRPr="00217D89">
        <w:rPr>
          <w:rFonts w:hint="eastAsia"/>
        </w:rPr>
        <w:t>人员绩效  Human Performance</w:t>
      </w:r>
      <w:bookmarkEnd w:id="41"/>
    </w:p>
    <w:p w14:paraId="5FCAF09C" w14:textId="77777777" w:rsidR="00217D89" w:rsidRDefault="00432060" w:rsidP="00432060">
      <w:pPr>
        <w:pStyle w:val="afff"/>
      </w:pPr>
      <w:r>
        <w:rPr>
          <w:rFonts w:hint="eastAsia"/>
        </w:rPr>
        <w:t>从个人的角度来说，是为达到某一特定目标或标准而采取的一系列行为的结果；从组织的角度来说，是组织内所有成员包括个人、管理者或领导者为实现组织的某一特定目标或标准而共同作出的一系列努力的结果。</w:t>
      </w:r>
    </w:p>
    <w:p w14:paraId="077D8963" w14:textId="77777777" w:rsidR="00432060" w:rsidRDefault="00432060" w:rsidP="00432060">
      <w:pPr>
        <w:pStyle w:val="afff"/>
      </w:pPr>
      <w:r>
        <w:rPr>
          <w:rFonts w:hint="eastAsia"/>
        </w:rPr>
        <w:t>注：本定义来自INPO。</w:t>
      </w:r>
    </w:p>
    <w:p w14:paraId="760C3FFA" w14:textId="77777777" w:rsidR="00432060" w:rsidRPr="00217D89" w:rsidRDefault="00432060" w:rsidP="00217D89">
      <w:pPr>
        <w:pStyle w:val="a3"/>
        <w:spacing w:before="156" w:after="156"/>
        <w:ind w:left="0"/>
      </w:pPr>
      <w:bookmarkStart w:id="42" w:name="_Toc115362268"/>
      <w:r w:rsidRPr="00217D89">
        <w:rPr>
          <w:rFonts w:hint="eastAsia"/>
        </w:rPr>
        <w:t>观察指导  Observation and Coach</w:t>
      </w:r>
      <w:bookmarkEnd w:id="42"/>
    </w:p>
    <w:p w14:paraId="4EFF4FAF" w14:textId="3978B853" w:rsidR="00217D89" w:rsidRDefault="001836C6" w:rsidP="00432060">
      <w:pPr>
        <w:pStyle w:val="afff"/>
        <w:ind w:firstLine="422"/>
        <w:rPr>
          <w:rFonts w:hAnsi="宋体"/>
          <w:szCs w:val="21"/>
        </w:rPr>
      </w:pPr>
      <w:r>
        <w:rPr>
          <w:rFonts w:hint="eastAsia"/>
          <w:b/>
        </w:rPr>
        <w:t>以各单位</w:t>
      </w:r>
      <w:r w:rsidR="00432060" w:rsidRPr="00217D89">
        <w:rPr>
          <w:rFonts w:hint="eastAsia"/>
          <w:b/>
        </w:rPr>
        <w:t>工作活动为基础，通过观察工作人员行为，对不满足</w:t>
      </w:r>
      <w:r w:rsidR="00236DDC">
        <w:rPr>
          <w:rFonts w:hint="eastAsia"/>
          <w:b/>
        </w:rPr>
        <w:t>管理</w:t>
      </w:r>
      <w:r w:rsidR="00432060" w:rsidRPr="00217D89">
        <w:rPr>
          <w:rFonts w:hint="eastAsia"/>
          <w:b/>
        </w:rPr>
        <w:t>期望要求的</w:t>
      </w:r>
      <w:r w:rsidR="00432060" w:rsidRPr="007E3F43">
        <w:rPr>
          <w:rFonts w:hAnsi="宋体" w:hint="eastAsia"/>
          <w:szCs w:val="21"/>
        </w:rPr>
        <w:t>行为予以纠正，同时积极的鼓励倡导正确行为的过程。</w:t>
      </w:r>
    </w:p>
    <w:p w14:paraId="33A0BBC6" w14:textId="77777777" w:rsidR="00432060" w:rsidRPr="007E3F43" w:rsidRDefault="00432060" w:rsidP="00432060">
      <w:pPr>
        <w:pStyle w:val="afff"/>
        <w:rPr>
          <w:rFonts w:hAnsi="宋体"/>
          <w:szCs w:val="21"/>
        </w:rPr>
      </w:pPr>
      <w:r>
        <w:rPr>
          <w:rFonts w:hAnsi="宋体" w:hint="eastAsia"/>
          <w:szCs w:val="21"/>
        </w:rPr>
        <w:t>注：本定义来自WANO。</w:t>
      </w:r>
    </w:p>
    <w:p w14:paraId="3850748B" w14:textId="77777777" w:rsidR="00432060" w:rsidRPr="00217D89" w:rsidRDefault="00432060" w:rsidP="00217D89">
      <w:pPr>
        <w:pStyle w:val="a3"/>
        <w:spacing w:before="156" w:after="156"/>
        <w:ind w:left="0"/>
      </w:pPr>
      <w:bookmarkStart w:id="43" w:name="_Toc115362269"/>
      <w:r w:rsidRPr="00217D89">
        <w:rPr>
          <w:rFonts w:hint="eastAsia"/>
        </w:rPr>
        <w:t>防人因失误工具  Error Prevention Tools</w:t>
      </w:r>
      <w:bookmarkEnd w:id="43"/>
    </w:p>
    <w:p w14:paraId="0193DBA1" w14:textId="4691A15B" w:rsidR="00217D89" w:rsidRDefault="00432060" w:rsidP="00432060">
      <w:pPr>
        <w:pStyle w:val="afff"/>
        <w:rPr>
          <w:rFonts w:hAnsi="宋体"/>
          <w:szCs w:val="21"/>
        </w:rPr>
      </w:pPr>
      <w:r w:rsidRPr="007E3F43">
        <w:rPr>
          <w:rFonts w:hAnsi="宋体" w:hint="eastAsia"/>
          <w:szCs w:val="21"/>
        </w:rPr>
        <w:t>一种行为方式、工作方式或思考方式，可以帮助工作人员减少工作中的</w:t>
      </w:r>
      <w:r w:rsidR="00236DDC">
        <w:rPr>
          <w:rFonts w:hAnsi="宋体" w:hint="eastAsia"/>
          <w:szCs w:val="21"/>
        </w:rPr>
        <w:t>行为偏差或错误</w:t>
      </w:r>
      <w:r w:rsidRPr="007E3F43">
        <w:rPr>
          <w:rFonts w:hAnsi="宋体" w:hint="eastAsia"/>
          <w:szCs w:val="21"/>
        </w:rPr>
        <w:t>，提高人员的安全、设备的安全和机组的安全。</w:t>
      </w:r>
    </w:p>
    <w:p w14:paraId="205D6EE1" w14:textId="77777777" w:rsidR="00432060" w:rsidRPr="007E3F43" w:rsidRDefault="00432060" w:rsidP="00432060">
      <w:pPr>
        <w:pStyle w:val="afff"/>
        <w:rPr>
          <w:rFonts w:hAnsi="宋体"/>
          <w:szCs w:val="21"/>
        </w:rPr>
      </w:pPr>
      <w:r>
        <w:rPr>
          <w:rFonts w:hAnsi="宋体" w:hint="eastAsia"/>
          <w:szCs w:val="21"/>
        </w:rPr>
        <w:t>注：本定义来自WANO。</w:t>
      </w:r>
    </w:p>
    <w:p w14:paraId="3B737AD7" w14:textId="77777777" w:rsidR="005321D3" w:rsidRDefault="005321D3" w:rsidP="00432060">
      <w:pPr>
        <w:pStyle w:val="afff"/>
        <w:rPr>
          <w:rFonts w:hAnsi="宋体"/>
          <w:szCs w:val="21"/>
        </w:rPr>
      </w:pPr>
    </w:p>
    <w:p w14:paraId="583C6BEC" w14:textId="77777777" w:rsidR="00432060" w:rsidRDefault="00432060" w:rsidP="00432060">
      <w:pPr>
        <w:pStyle w:val="a2"/>
        <w:spacing w:before="312" w:after="312"/>
        <w:ind w:left="0"/>
      </w:pPr>
      <w:bookmarkStart w:id="44" w:name="_Toc115362270"/>
      <w:bookmarkStart w:id="45" w:name="_Toc402357784"/>
      <w:bookmarkStart w:id="46" w:name="_Toc402445858"/>
      <w:bookmarkStart w:id="47" w:name="_Toc408486042"/>
      <w:bookmarkStart w:id="48" w:name="_Toc409622876"/>
      <w:bookmarkStart w:id="49" w:name="_Toc409623011"/>
      <w:bookmarkStart w:id="50" w:name="_Toc409681527"/>
      <w:r>
        <w:rPr>
          <w:rFonts w:hint="eastAsia"/>
        </w:rPr>
        <w:t>基本要求</w:t>
      </w:r>
      <w:bookmarkEnd w:id="44"/>
    </w:p>
    <w:p w14:paraId="21052EC7" w14:textId="77777777" w:rsidR="00432060" w:rsidRDefault="00432060" w:rsidP="00217D89">
      <w:pPr>
        <w:pStyle w:val="a3"/>
        <w:spacing w:before="156" w:after="156"/>
        <w:ind w:left="0"/>
      </w:pPr>
      <w:bookmarkStart w:id="51" w:name="_Toc115362271"/>
      <w:r>
        <w:rPr>
          <w:rFonts w:hint="eastAsia"/>
        </w:rPr>
        <w:t>组织</w:t>
      </w:r>
      <w:r>
        <w:t>与管理</w:t>
      </w:r>
      <w:bookmarkEnd w:id="51"/>
    </w:p>
    <w:p w14:paraId="5EE04D4D" w14:textId="77777777" w:rsidR="00432060" w:rsidRPr="00FA0BF7" w:rsidRDefault="00432060" w:rsidP="00432060">
      <w:pPr>
        <w:pStyle w:val="afffc"/>
        <w:rPr>
          <w:kern w:val="2"/>
        </w:rPr>
      </w:pPr>
      <w:r w:rsidRPr="00FA0BF7">
        <w:rPr>
          <w:rFonts w:hint="eastAsia"/>
          <w:kern w:val="2"/>
        </w:rPr>
        <w:lastRenderedPageBreak/>
        <w:t>组织体系</w:t>
      </w:r>
    </w:p>
    <w:p w14:paraId="5E0267F9" w14:textId="44AEBB56" w:rsidR="005321D3" w:rsidRDefault="005321D3" w:rsidP="005321D3">
      <w:pPr>
        <w:pStyle w:val="affffffff0"/>
      </w:pPr>
      <w:r w:rsidRPr="005321D3">
        <w:rPr>
          <w:rFonts w:ascii="黑体" w:eastAsia="黑体" w:hAnsi="黑体" w:hint="eastAsia"/>
        </w:rPr>
        <w:t>4.1.1.1</w:t>
      </w:r>
      <w:r>
        <w:rPr>
          <w:rFonts w:hint="eastAsia"/>
        </w:rPr>
        <w:t xml:space="preserve"> </w:t>
      </w:r>
      <w:r w:rsidR="001836C6">
        <w:rPr>
          <w:rFonts w:hint="eastAsia"/>
        </w:rPr>
        <w:t>各单位</w:t>
      </w:r>
      <w:r w:rsidR="00432060">
        <w:rPr>
          <w:rFonts w:hint="eastAsia"/>
        </w:rPr>
        <w:t>应根据各自</w:t>
      </w:r>
      <w:r w:rsidR="00432060" w:rsidRPr="00FA6F00">
        <w:rPr>
          <w:rFonts w:hint="eastAsia"/>
        </w:rPr>
        <w:t>特点</w:t>
      </w:r>
      <w:r w:rsidR="00432060" w:rsidRPr="00B751BD">
        <w:rPr>
          <w:rFonts w:hint="eastAsia"/>
        </w:rPr>
        <w:t>建立一套自上而下的</w:t>
      </w:r>
      <w:r>
        <w:rPr>
          <w:rFonts w:hint="eastAsia"/>
        </w:rPr>
        <w:t>防人因</w:t>
      </w:r>
      <w:r>
        <w:t>失误管理</w:t>
      </w:r>
      <w:r w:rsidR="00432060" w:rsidRPr="00B751BD">
        <w:rPr>
          <w:rFonts w:hint="eastAsia"/>
        </w:rPr>
        <w:t>组织机构</w:t>
      </w:r>
      <w:r w:rsidR="00432060">
        <w:rPr>
          <w:rFonts w:hint="eastAsia"/>
        </w:rPr>
        <w:t>，</w:t>
      </w:r>
      <w:r w:rsidR="00432060" w:rsidRPr="00FA6F00">
        <w:rPr>
          <w:rFonts w:hint="eastAsia"/>
        </w:rPr>
        <w:t>明确各部门</w:t>
      </w:r>
      <w:r w:rsidR="00432060">
        <w:rPr>
          <w:rFonts w:hint="eastAsia"/>
        </w:rPr>
        <w:t>和人员</w:t>
      </w:r>
      <w:r w:rsidR="00432060" w:rsidRPr="00FA6F00">
        <w:rPr>
          <w:rFonts w:hint="eastAsia"/>
        </w:rPr>
        <w:t>的职责、权限、内外部接口关系与联络渠道</w:t>
      </w:r>
      <w:r w:rsidR="00432060">
        <w:rPr>
          <w:rFonts w:hint="eastAsia"/>
        </w:rPr>
        <w:t>等</w:t>
      </w:r>
      <w:r w:rsidR="00432060" w:rsidRPr="00FA6F00">
        <w:rPr>
          <w:rFonts w:hint="eastAsia"/>
        </w:rPr>
        <w:t>，为</w:t>
      </w:r>
      <w:r>
        <w:rPr>
          <w:rFonts w:hint="eastAsia"/>
        </w:rPr>
        <w:t>防人因失误</w:t>
      </w:r>
      <w:r w:rsidR="00432060">
        <w:rPr>
          <w:rFonts w:hint="eastAsia"/>
        </w:rPr>
        <w:t>管理</w:t>
      </w:r>
      <w:r w:rsidR="00432060" w:rsidRPr="00B751BD">
        <w:rPr>
          <w:rFonts w:hint="eastAsia"/>
        </w:rPr>
        <w:t>工作</w:t>
      </w:r>
      <w:r w:rsidR="00432060">
        <w:rPr>
          <w:rFonts w:hint="eastAsia"/>
        </w:rPr>
        <w:t>的开展</w:t>
      </w:r>
      <w:r w:rsidR="00432060" w:rsidRPr="00FA6F00">
        <w:rPr>
          <w:rFonts w:hint="eastAsia"/>
        </w:rPr>
        <w:t>提供组织和资源保障。</w:t>
      </w:r>
    </w:p>
    <w:p w14:paraId="1D5BB5F8" w14:textId="2F28B67B" w:rsidR="00432060" w:rsidRDefault="005321D3" w:rsidP="005321D3">
      <w:pPr>
        <w:pStyle w:val="affffffff0"/>
      </w:pPr>
      <w:r w:rsidRPr="005321D3">
        <w:rPr>
          <w:rFonts w:ascii="黑体" w:eastAsia="黑体" w:hAnsi="黑体"/>
        </w:rPr>
        <w:t>4.1.1.2</w:t>
      </w:r>
      <w:r w:rsidR="001836C6">
        <w:t xml:space="preserve"> </w:t>
      </w:r>
      <w:r w:rsidR="001836C6">
        <w:rPr>
          <w:rFonts w:hint="eastAsia"/>
        </w:rPr>
        <w:t>各单位</w:t>
      </w:r>
      <w:r w:rsidR="00432060">
        <w:rPr>
          <w:rFonts w:hint="eastAsia"/>
        </w:rPr>
        <w:t>人因管理工作应设置归口管理部门和科室，配备专职和兼职的人因管理工程师及人因</w:t>
      </w:r>
      <w:r w:rsidR="00696FF6">
        <w:rPr>
          <w:rFonts w:hint="eastAsia"/>
        </w:rPr>
        <w:t>管理</w:t>
      </w:r>
      <w:r w:rsidR="00696FF6">
        <w:t>培训</w:t>
      </w:r>
      <w:r w:rsidR="00432060">
        <w:rPr>
          <w:rFonts w:hint="eastAsia"/>
        </w:rPr>
        <w:t>教员。</w:t>
      </w:r>
    </w:p>
    <w:p w14:paraId="62609DE5" w14:textId="77777777" w:rsidR="00432060" w:rsidRPr="00FA0BF7" w:rsidRDefault="00432060" w:rsidP="00432060">
      <w:pPr>
        <w:pStyle w:val="afffc"/>
        <w:rPr>
          <w:kern w:val="2"/>
        </w:rPr>
      </w:pPr>
      <w:r w:rsidRPr="00FA0BF7">
        <w:rPr>
          <w:rFonts w:hint="eastAsia"/>
          <w:kern w:val="2"/>
        </w:rPr>
        <w:t>人员资质</w:t>
      </w:r>
    </w:p>
    <w:p w14:paraId="2F9639E0" w14:textId="3323C1EE" w:rsidR="00432060" w:rsidRDefault="005321D3" w:rsidP="005321D3">
      <w:pPr>
        <w:pStyle w:val="affffffff0"/>
      </w:pPr>
      <w:r w:rsidRPr="005321D3">
        <w:rPr>
          <w:rFonts w:ascii="黑体" w:eastAsia="黑体" w:hAnsi="黑体" w:hint="eastAsia"/>
        </w:rPr>
        <w:t>4.1.2.1</w:t>
      </w:r>
      <w:r>
        <w:rPr>
          <w:rFonts w:hint="eastAsia"/>
        </w:rPr>
        <w:t xml:space="preserve"> </w:t>
      </w:r>
      <w:r w:rsidR="001836C6">
        <w:rPr>
          <w:rFonts w:hint="eastAsia"/>
        </w:rPr>
        <w:t>各单位</w:t>
      </w:r>
      <w:r w:rsidR="00432060">
        <w:rPr>
          <w:rFonts w:hint="eastAsia"/>
        </w:rPr>
        <w:t>从事</w:t>
      </w:r>
      <w:r>
        <w:rPr>
          <w:rFonts w:hint="eastAsia"/>
        </w:rPr>
        <w:t>防人因</w:t>
      </w:r>
      <w:r>
        <w:t>失误</w:t>
      </w:r>
      <w:r>
        <w:rPr>
          <w:rFonts w:hint="eastAsia"/>
        </w:rPr>
        <w:t>管理</w:t>
      </w:r>
      <w:r w:rsidR="00432060">
        <w:rPr>
          <w:rFonts w:hint="eastAsia"/>
        </w:rPr>
        <w:t>工作的</w:t>
      </w:r>
      <w:r w:rsidR="00432060" w:rsidRPr="0037265E">
        <w:rPr>
          <w:rFonts w:hint="eastAsia"/>
        </w:rPr>
        <w:t>人员应</w:t>
      </w:r>
      <w:r w:rsidR="00432060">
        <w:rPr>
          <w:rFonts w:hint="eastAsia"/>
        </w:rPr>
        <w:t>具备相应的学历、经验和业务水平。</w:t>
      </w:r>
    </w:p>
    <w:p w14:paraId="31371E7E" w14:textId="4715096B" w:rsidR="00432060" w:rsidRDefault="005321D3" w:rsidP="005321D3">
      <w:pPr>
        <w:pStyle w:val="affffffff0"/>
      </w:pPr>
      <w:r w:rsidRPr="005321D3">
        <w:rPr>
          <w:rFonts w:ascii="黑体" w:eastAsia="黑体" w:hAnsi="黑体"/>
        </w:rPr>
        <w:t>4.1.2.2</w:t>
      </w:r>
      <w:r>
        <w:t xml:space="preserve"> </w:t>
      </w:r>
      <w:r>
        <w:rPr>
          <w:rFonts w:hint="eastAsia"/>
        </w:rPr>
        <w:t>人因管理工程师应熟练</w:t>
      </w:r>
      <w:r>
        <w:t>掌握</w:t>
      </w:r>
      <w:r w:rsidR="001836C6">
        <w:rPr>
          <w:rFonts w:hint="eastAsia"/>
        </w:rPr>
        <w:t>防人因失误基本知识，掌握事件根本原因分析方法，了解单位</w:t>
      </w:r>
      <w:r w:rsidR="001836C6">
        <w:t>基本</w:t>
      </w:r>
      <w:r w:rsidR="00432060">
        <w:rPr>
          <w:rFonts w:hint="eastAsia"/>
        </w:rPr>
        <w:t>工作流程。</w:t>
      </w:r>
    </w:p>
    <w:p w14:paraId="2A9992A1" w14:textId="4A13BD0B" w:rsidR="00432060" w:rsidRDefault="005321D3" w:rsidP="005321D3">
      <w:pPr>
        <w:pStyle w:val="affffffff0"/>
      </w:pPr>
      <w:r w:rsidRPr="005321D3">
        <w:rPr>
          <w:rFonts w:ascii="黑体" w:eastAsia="黑体" w:hAnsi="黑体"/>
        </w:rPr>
        <w:t>4.1.2.3</w:t>
      </w:r>
      <w:r>
        <w:t xml:space="preserve"> </w:t>
      </w:r>
      <w:r w:rsidR="00432060">
        <w:rPr>
          <w:rFonts w:hint="eastAsia"/>
        </w:rPr>
        <w:t>人因</w:t>
      </w:r>
      <w:r w:rsidR="001836C6">
        <w:rPr>
          <w:rFonts w:hint="eastAsia"/>
        </w:rPr>
        <w:t>管理</w:t>
      </w:r>
      <w:r w:rsidR="001836C6">
        <w:t>培训</w:t>
      </w:r>
      <w:r w:rsidR="00432060">
        <w:rPr>
          <w:rFonts w:hint="eastAsia"/>
        </w:rPr>
        <w:t>教员应熟练掌握防人因失误基本知识，熟悉基本培训方法，掌握人因管理培训</w:t>
      </w:r>
      <w:r>
        <w:rPr>
          <w:rFonts w:hint="eastAsia"/>
        </w:rPr>
        <w:t>设施</w:t>
      </w:r>
      <w:r w:rsidR="00432060">
        <w:rPr>
          <w:rFonts w:hint="eastAsia"/>
        </w:rPr>
        <w:t>的使用方法。</w:t>
      </w:r>
    </w:p>
    <w:p w14:paraId="609AEF92" w14:textId="77777777" w:rsidR="00432060" w:rsidRPr="00FA0BF7" w:rsidRDefault="00432060" w:rsidP="00432060">
      <w:pPr>
        <w:pStyle w:val="afffc"/>
        <w:rPr>
          <w:kern w:val="2"/>
        </w:rPr>
      </w:pPr>
      <w:r w:rsidRPr="00FA0BF7">
        <w:rPr>
          <w:rFonts w:hint="eastAsia"/>
          <w:kern w:val="2"/>
        </w:rPr>
        <w:t>文件体系</w:t>
      </w:r>
    </w:p>
    <w:p w14:paraId="32E5A003" w14:textId="372B4353" w:rsidR="005321D3" w:rsidRDefault="005321D3" w:rsidP="005321D3">
      <w:pPr>
        <w:pStyle w:val="affffffff0"/>
      </w:pPr>
      <w:r w:rsidRPr="005321D3">
        <w:rPr>
          <w:rFonts w:ascii="黑体" w:eastAsia="黑体" w:hAnsi="黑体" w:hint="eastAsia"/>
        </w:rPr>
        <w:t xml:space="preserve">4.1.3.1 </w:t>
      </w:r>
      <w:r w:rsidR="001836C6">
        <w:t>各单位</w:t>
      </w:r>
      <w:r w:rsidR="00432060">
        <w:rPr>
          <w:rFonts w:hint="eastAsia"/>
        </w:rPr>
        <w:t>应</w:t>
      </w:r>
      <w:r w:rsidR="00432060">
        <w:t>构建</w:t>
      </w:r>
      <w:r w:rsidR="00432060">
        <w:rPr>
          <w:rFonts w:hint="eastAsia"/>
        </w:rPr>
        <w:t>完整</w:t>
      </w:r>
      <w:r w:rsidR="00432060">
        <w:t>的</w:t>
      </w:r>
      <w:r>
        <w:rPr>
          <w:rFonts w:hint="eastAsia"/>
        </w:rPr>
        <w:t>防人因</w:t>
      </w:r>
      <w:r>
        <w:t>失误</w:t>
      </w:r>
      <w:r w:rsidR="00432060">
        <w:t>管理文件体系，</w:t>
      </w:r>
      <w:r w:rsidR="00432060">
        <w:rPr>
          <w:rFonts w:hint="eastAsia"/>
        </w:rPr>
        <w:t>确保</w:t>
      </w:r>
      <w:r>
        <w:rPr>
          <w:rFonts w:hint="eastAsia"/>
        </w:rPr>
        <w:t>防人因</w:t>
      </w:r>
      <w:r>
        <w:t>失误管理工作</w:t>
      </w:r>
      <w:r w:rsidR="00432060">
        <w:t>各个环节都有管理程序</w:t>
      </w:r>
      <w:r w:rsidR="00432060">
        <w:rPr>
          <w:rFonts w:hint="eastAsia"/>
        </w:rPr>
        <w:t>进行</w:t>
      </w:r>
      <w:r w:rsidR="00432060">
        <w:t>规定。</w:t>
      </w:r>
    </w:p>
    <w:p w14:paraId="2E38631D" w14:textId="77777777" w:rsidR="00432060" w:rsidRDefault="005321D3" w:rsidP="005321D3">
      <w:pPr>
        <w:pStyle w:val="affffffff0"/>
      </w:pPr>
      <w:r w:rsidRPr="005321D3">
        <w:rPr>
          <w:rFonts w:ascii="黑体" w:eastAsia="黑体" w:hAnsi="黑体" w:hint="eastAsia"/>
        </w:rPr>
        <w:t>4.1.3.2</w:t>
      </w:r>
      <w:r>
        <w:rPr>
          <w:rFonts w:hint="eastAsia"/>
        </w:rPr>
        <w:t xml:space="preserve"> </w:t>
      </w:r>
      <w:r w:rsidR="00432060">
        <w:t>文件</w:t>
      </w:r>
      <w:r w:rsidR="00432060">
        <w:rPr>
          <w:rFonts w:hint="eastAsia"/>
        </w:rPr>
        <w:t>体系</w:t>
      </w:r>
      <w:r w:rsidR="00432060">
        <w:t>应</w:t>
      </w:r>
      <w:r w:rsidR="00432060">
        <w:rPr>
          <w:rFonts w:hint="eastAsia"/>
        </w:rPr>
        <w:t>涵盖人因管理</w:t>
      </w:r>
      <w:r>
        <w:rPr>
          <w:rFonts w:hint="eastAsia"/>
        </w:rPr>
        <w:t>政策</w:t>
      </w:r>
      <w:r>
        <w:t>、</w:t>
      </w:r>
      <w:r w:rsidR="00432060">
        <w:t>大纲</w:t>
      </w:r>
      <w:r w:rsidR="00432060">
        <w:rPr>
          <w:rFonts w:hint="eastAsia"/>
        </w:rPr>
        <w:t>、</w:t>
      </w:r>
      <w:r w:rsidR="00432060">
        <w:t>管理程序</w:t>
      </w:r>
      <w:r>
        <w:rPr>
          <w:rFonts w:hint="eastAsia"/>
        </w:rPr>
        <w:t>、</w:t>
      </w:r>
      <w:r>
        <w:t>技术文件</w:t>
      </w:r>
      <w:r w:rsidR="00432060">
        <w:t>等</w:t>
      </w:r>
      <w:r>
        <w:rPr>
          <w:rFonts w:hint="eastAsia"/>
        </w:rPr>
        <w:t>各层级</w:t>
      </w:r>
      <w:r w:rsidR="00432060">
        <w:rPr>
          <w:rFonts w:hint="eastAsia"/>
        </w:rPr>
        <w:t>。</w:t>
      </w:r>
    </w:p>
    <w:p w14:paraId="443F2913" w14:textId="6F6B2730" w:rsidR="00432060" w:rsidRPr="00E05F0E" w:rsidRDefault="005321D3" w:rsidP="005321D3">
      <w:pPr>
        <w:pStyle w:val="affffffff0"/>
      </w:pPr>
      <w:r w:rsidRPr="005321D3">
        <w:rPr>
          <w:rFonts w:ascii="黑体" w:eastAsia="黑体" w:hAnsi="黑体" w:hint="eastAsia"/>
        </w:rPr>
        <w:t>4.1.3.3</w:t>
      </w:r>
      <w:r>
        <w:rPr>
          <w:rFonts w:hint="eastAsia"/>
        </w:rPr>
        <w:t xml:space="preserve"> </w:t>
      </w:r>
      <w:r w:rsidR="001836C6">
        <w:rPr>
          <w:rFonts w:hint="eastAsia"/>
        </w:rPr>
        <w:t>各单位</w:t>
      </w:r>
      <w:r w:rsidR="00432060">
        <w:rPr>
          <w:rFonts w:hint="eastAsia"/>
        </w:rPr>
        <w:t>可建立的文件体系参见资料性附录A。</w:t>
      </w:r>
    </w:p>
    <w:p w14:paraId="46179A10" w14:textId="70E234CA" w:rsidR="00432060" w:rsidRDefault="00432060" w:rsidP="00217D89">
      <w:pPr>
        <w:pStyle w:val="a3"/>
        <w:spacing w:before="156" w:after="156"/>
        <w:ind w:left="0"/>
      </w:pPr>
      <w:bookmarkStart w:id="52" w:name="_Toc115362272"/>
      <w:r>
        <w:rPr>
          <w:rFonts w:hint="eastAsia"/>
        </w:rPr>
        <w:t>人因</w:t>
      </w:r>
      <w:r>
        <w:t>管理</w:t>
      </w:r>
      <w:r w:rsidR="006D5C18">
        <w:rPr>
          <w:rFonts w:hint="eastAsia"/>
        </w:rPr>
        <w:t>基本</w:t>
      </w:r>
      <w:r>
        <w:t>理念</w:t>
      </w:r>
      <w:bookmarkEnd w:id="52"/>
    </w:p>
    <w:p w14:paraId="127E41B0" w14:textId="2E6DE6F1" w:rsidR="00432060" w:rsidRDefault="005321D3" w:rsidP="005321D3">
      <w:pPr>
        <w:pStyle w:val="affffffff0"/>
      </w:pPr>
      <w:r w:rsidRPr="005321D3">
        <w:rPr>
          <w:rFonts w:ascii="黑体" w:eastAsia="黑体" w:hAnsi="黑体" w:hint="eastAsia"/>
        </w:rPr>
        <w:t>4.2.1</w:t>
      </w:r>
      <w:r w:rsidR="001836C6">
        <w:rPr>
          <w:rFonts w:ascii="黑体" w:eastAsia="黑体" w:hAnsi="黑体"/>
        </w:rPr>
        <w:t xml:space="preserve"> </w:t>
      </w:r>
      <w:r w:rsidR="001836C6">
        <w:rPr>
          <w:rFonts w:hint="eastAsia"/>
        </w:rPr>
        <w:t>各单位</w:t>
      </w:r>
      <w:r w:rsidR="00432060">
        <w:rPr>
          <w:rFonts w:hint="eastAsia"/>
        </w:rPr>
        <w:t>应树立正确</w:t>
      </w:r>
      <w:r w:rsidR="00432060">
        <w:t>的</w:t>
      </w:r>
      <w:r>
        <w:rPr>
          <w:rFonts w:hint="eastAsia"/>
        </w:rPr>
        <w:t>防人因</w:t>
      </w:r>
      <w:r>
        <w:t>失误</w:t>
      </w:r>
      <w:r w:rsidR="00432060">
        <w:t>管理理念，制定清晰</w:t>
      </w:r>
      <w:r w:rsidR="00432060">
        <w:rPr>
          <w:rFonts w:hint="eastAsia"/>
        </w:rPr>
        <w:t>明确</w:t>
      </w:r>
      <w:r w:rsidR="00432060">
        <w:t>的人因管理政策。</w:t>
      </w:r>
    </w:p>
    <w:p w14:paraId="10AAC9AB" w14:textId="77777777" w:rsidR="00432060" w:rsidRDefault="005321D3" w:rsidP="005321D3">
      <w:pPr>
        <w:pStyle w:val="affffffff0"/>
      </w:pPr>
      <w:r w:rsidRPr="005321D3">
        <w:rPr>
          <w:rFonts w:ascii="黑体" w:eastAsia="黑体" w:hAnsi="黑体" w:hint="eastAsia"/>
        </w:rPr>
        <w:t>4.2.2</w:t>
      </w:r>
      <w:r>
        <w:rPr>
          <w:rFonts w:hint="eastAsia"/>
        </w:rPr>
        <w:t xml:space="preserve"> </w:t>
      </w:r>
      <w:r w:rsidR="00432060">
        <w:rPr>
          <w:rFonts w:hint="eastAsia"/>
        </w:rPr>
        <w:t>应</w:t>
      </w:r>
      <w:r w:rsidR="00432060">
        <w:t>鼓励</w:t>
      </w:r>
      <w:r w:rsidR="00432060">
        <w:rPr>
          <w:rFonts w:hint="eastAsia"/>
        </w:rPr>
        <w:t>员工</w:t>
      </w:r>
      <w:r w:rsidR="00432060">
        <w:t>主动报告人因</w:t>
      </w:r>
      <w:r w:rsidR="00432060">
        <w:rPr>
          <w:rFonts w:hint="eastAsia"/>
        </w:rPr>
        <w:t>失误，</w:t>
      </w:r>
      <w:r w:rsidR="00432060">
        <w:t>对</w:t>
      </w:r>
      <w:r w:rsidR="00432060">
        <w:rPr>
          <w:rFonts w:hint="eastAsia"/>
        </w:rPr>
        <w:t>所报告</w:t>
      </w:r>
      <w:r w:rsidR="00432060">
        <w:t>的问题</w:t>
      </w:r>
      <w:r w:rsidR="00432060">
        <w:rPr>
          <w:rFonts w:hint="eastAsia"/>
        </w:rPr>
        <w:t>进行</w:t>
      </w:r>
      <w:r w:rsidR="00432060">
        <w:t>原因</w:t>
      </w:r>
      <w:r w:rsidR="00432060">
        <w:rPr>
          <w:rFonts w:hint="eastAsia"/>
        </w:rPr>
        <w:t>分析并</w:t>
      </w:r>
      <w:r w:rsidR="00432060">
        <w:t>认真处理。</w:t>
      </w:r>
    </w:p>
    <w:p w14:paraId="0307589A" w14:textId="77777777" w:rsidR="00432060" w:rsidRDefault="005321D3" w:rsidP="005321D3">
      <w:pPr>
        <w:pStyle w:val="affffffff0"/>
      </w:pPr>
      <w:r w:rsidRPr="005321D3">
        <w:rPr>
          <w:rFonts w:ascii="黑体" w:eastAsia="黑体" w:hAnsi="黑体" w:hint="eastAsia"/>
        </w:rPr>
        <w:t>4.2.</w:t>
      </w:r>
      <w:r w:rsidRPr="005321D3">
        <w:rPr>
          <w:rFonts w:ascii="黑体" w:eastAsia="黑体" w:hAnsi="黑体"/>
        </w:rPr>
        <w:t>3</w:t>
      </w:r>
      <w:r>
        <w:t xml:space="preserve"> </w:t>
      </w:r>
      <w:r w:rsidR="00432060">
        <w:t>应</w:t>
      </w:r>
      <w:r w:rsidR="00432060">
        <w:rPr>
          <w:rFonts w:hint="eastAsia"/>
        </w:rPr>
        <w:t>制定</w:t>
      </w:r>
      <w:r w:rsidR="00432060">
        <w:t>和实施人因相关培训计划，提升全员防人因失误意识。</w:t>
      </w:r>
    </w:p>
    <w:p w14:paraId="4BDEB741" w14:textId="77777777" w:rsidR="00432060" w:rsidRDefault="005321D3" w:rsidP="005321D3">
      <w:pPr>
        <w:pStyle w:val="affffffff0"/>
      </w:pPr>
      <w:r w:rsidRPr="005321D3">
        <w:rPr>
          <w:rFonts w:ascii="黑体" w:eastAsia="黑体" w:hAnsi="黑体" w:hint="eastAsia"/>
        </w:rPr>
        <w:t>4.2.4</w:t>
      </w:r>
      <w:r>
        <w:rPr>
          <w:rFonts w:hint="eastAsia"/>
        </w:rPr>
        <w:t xml:space="preserve"> </w:t>
      </w:r>
      <w:r w:rsidR="00432060">
        <w:t>应</w:t>
      </w:r>
      <w:r w:rsidR="00432060">
        <w:rPr>
          <w:rFonts w:hint="eastAsia"/>
        </w:rPr>
        <w:t>开发</w:t>
      </w:r>
      <w:r w:rsidR="00432060">
        <w:t>防人因失误工具，培养员工自觉使用防人因失误工具的良好习惯。</w:t>
      </w:r>
    </w:p>
    <w:p w14:paraId="3A291201" w14:textId="77777777" w:rsidR="00432060" w:rsidRDefault="005321D3" w:rsidP="005321D3">
      <w:pPr>
        <w:pStyle w:val="affffffff0"/>
      </w:pPr>
      <w:r w:rsidRPr="005321D3">
        <w:rPr>
          <w:rFonts w:ascii="黑体" w:eastAsia="黑体" w:hAnsi="黑体" w:hint="eastAsia"/>
        </w:rPr>
        <w:t>4.2.5</w:t>
      </w:r>
      <w:r>
        <w:rPr>
          <w:rFonts w:hint="eastAsia"/>
        </w:rPr>
        <w:t xml:space="preserve"> </w:t>
      </w:r>
      <w:r w:rsidR="00432060">
        <w:rPr>
          <w:rFonts w:hint="eastAsia"/>
        </w:rPr>
        <w:t>应</w:t>
      </w:r>
      <w:r w:rsidR="00432060">
        <w:t>建立人员基本行为规范，并通过观察指导倡导和持续强化良好的人员</w:t>
      </w:r>
      <w:r w:rsidR="00432060">
        <w:rPr>
          <w:rFonts w:hint="eastAsia"/>
        </w:rPr>
        <w:t>行为。</w:t>
      </w:r>
    </w:p>
    <w:p w14:paraId="54A49597" w14:textId="65F91767" w:rsidR="00432060" w:rsidRDefault="005321D3" w:rsidP="005321D3">
      <w:pPr>
        <w:pStyle w:val="affffffff0"/>
      </w:pPr>
      <w:r w:rsidRPr="005321D3">
        <w:rPr>
          <w:rFonts w:ascii="黑体" w:eastAsia="黑体" w:hAnsi="黑体" w:hint="eastAsia"/>
        </w:rPr>
        <w:t>4.2.6</w:t>
      </w:r>
      <w:r>
        <w:rPr>
          <w:rFonts w:hint="eastAsia"/>
        </w:rPr>
        <w:t xml:space="preserve"> </w:t>
      </w:r>
      <w:r w:rsidR="00432060">
        <w:rPr>
          <w:rFonts w:hint="eastAsia"/>
        </w:rPr>
        <w:t>应</w:t>
      </w:r>
      <w:r w:rsidR="00432060">
        <w:t>开展管理对标，吸收转化相关成果，持续提升</w:t>
      </w:r>
      <w:r w:rsidR="006D5C18">
        <w:rPr>
          <w:rFonts w:hint="eastAsia"/>
        </w:rPr>
        <w:t>防人因失误</w:t>
      </w:r>
      <w:r w:rsidR="00432060">
        <w:t>管理</w:t>
      </w:r>
      <w:r w:rsidR="006D5C18">
        <w:rPr>
          <w:rFonts w:hint="eastAsia"/>
        </w:rPr>
        <w:t>水平</w:t>
      </w:r>
      <w:r w:rsidR="00432060">
        <w:t>。</w:t>
      </w:r>
    </w:p>
    <w:p w14:paraId="490BAAE8" w14:textId="542598FE" w:rsidR="005321D3" w:rsidRPr="00FA0BF7" w:rsidRDefault="005321D3" w:rsidP="00217D89">
      <w:pPr>
        <w:pStyle w:val="a3"/>
        <w:spacing w:before="156" w:after="156"/>
        <w:ind w:left="0"/>
      </w:pPr>
      <w:bookmarkStart w:id="53" w:name="_Toc115362273"/>
      <w:r>
        <w:rPr>
          <w:rFonts w:hint="eastAsia"/>
        </w:rPr>
        <w:t>防人因</w:t>
      </w:r>
      <w:r>
        <w:t>失误工作</w:t>
      </w:r>
      <w:r w:rsidR="0052596C">
        <w:rPr>
          <w:rFonts w:hint="eastAsia"/>
        </w:rPr>
        <w:t>实践</w:t>
      </w:r>
      <w:bookmarkEnd w:id="53"/>
    </w:p>
    <w:p w14:paraId="5FA85315" w14:textId="42E302ED" w:rsidR="005321D3" w:rsidRDefault="005321D3" w:rsidP="005321D3">
      <w:pPr>
        <w:pStyle w:val="affffffff0"/>
      </w:pPr>
      <w:r w:rsidRPr="005321D3">
        <w:rPr>
          <w:rFonts w:ascii="黑体" w:eastAsia="黑体" w:hAnsi="黑体" w:hint="eastAsia"/>
        </w:rPr>
        <w:t>4.3.1</w:t>
      </w:r>
      <w:r>
        <w:rPr>
          <w:rFonts w:hint="eastAsia"/>
        </w:rPr>
        <w:t xml:space="preserve"> </w:t>
      </w:r>
      <w:r w:rsidR="001836C6">
        <w:rPr>
          <w:rFonts w:hint="eastAsia"/>
        </w:rPr>
        <w:t>各单位</w:t>
      </w:r>
      <w:r>
        <w:rPr>
          <w:rFonts w:hint="eastAsia"/>
        </w:rPr>
        <w:t>防人因</w:t>
      </w:r>
      <w:r>
        <w:t>失误管理</w:t>
      </w:r>
      <w:r>
        <w:rPr>
          <w:rFonts w:hint="eastAsia"/>
        </w:rPr>
        <w:t>工作</w:t>
      </w:r>
      <w:r>
        <w:t>包括但不限于</w:t>
      </w:r>
      <w:r w:rsidR="001836C6">
        <w:rPr>
          <w:rFonts w:hint="eastAsia"/>
        </w:rPr>
        <w:t>人因</w:t>
      </w:r>
      <w:r w:rsidR="001836C6">
        <w:t>管理</w:t>
      </w:r>
      <w:r>
        <w:rPr>
          <w:rFonts w:hint="eastAsia"/>
        </w:rPr>
        <w:t>培训</w:t>
      </w:r>
      <w:r>
        <w:t>、人员</w:t>
      </w:r>
      <w:r>
        <w:rPr>
          <w:rFonts w:hint="eastAsia"/>
        </w:rPr>
        <w:t>行为管理</w:t>
      </w:r>
      <w:r>
        <w:t>、人因事件</w:t>
      </w:r>
      <w:r>
        <w:rPr>
          <w:rFonts w:hint="eastAsia"/>
        </w:rPr>
        <w:t>分析</w:t>
      </w:r>
      <w:r>
        <w:t>与反馈、人因失误陷阱</w:t>
      </w:r>
      <w:r>
        <w:rPr>
          <w:rFonts w:hint="eastAsia"/>
        </w:rPr>
        <w:t>管理、</w:t>
      </w:r>
      <w:r>
        <w:t>指标监测</w:t>
      </w:r>
      <w:r>
        <w:rPr>
          <w:rFonts w:hint="eastAsia"/>
        </w:rPr>
        <w:t>与</w:t>
      </w:r>
      <w:r>
        <w:t>评价改进</w:t>
      </w:r>
      <w:r>
        <w:rPr>
          <w:rFonts w:hint="eastAsia"/>
        </w:rPr>
        <w:t>。</w:t>
      </w:r>
    </w:p>
    <w:p w14:paraId="57882D6F" w14:textId="77777777" w:rsidR="005321D3" w:rsidRPr="005321D3" w:rsidRDefault="005321D3" w:rsidP="005321D3">
      <w:pPr>
        <w:pStyle w:val="affffffff0"/>
      </w:pPr>
    </w:p>
    <w:p w14:paraId="1E43EF3E" w14:textId="122A6E85" w:rsidR="00CF2A4A" w:rsidRDefault="001836C6" w:rsidP="00CF2A4A">
      <w:pPr>
        <w:pStyle w:val="a2"/>
        <w:spacing w:before="312" w:after="312"/>
        <w:ind w:left="0"/>
      </w:pPr>
      <w:bookmarkStart w:id="54" w:name="_Hlt517536596"/>
      <w:bookmarkStart w:id="55" w:name="_Toc91106743"/>
      <w:bookmarkStart w:id="56" w:name="_Toc115362274"/>
      <w:bookmarkEnd w:id="54"/>
      <w:r>
        <w:rPr>
          <w:rFonts w:hint="eastAsia"/>
        </w:rPr>
        <w:t>人因</w:t>
      </w:r>
      <w:r>
        <w:t>管理</w:t>
      </w:r>
      <w:r w:rsidR="00CF2A4A">
        <w:rPr>
          <w:rFonts w:hint="eastAsia"/>
        </w:rPr>
        <w:t>培训</w:t>
      </w:r>
      <w:bookmarkEnd w:id="55"/>
      <w:bookmarkEnd w:id="56"/>
    </w:p>
    <w:p w14:paraId="2F3DD0ED" w14:textId="77777777" w:rsidR="00CF2A4A" w:rsidRPr="00CF2A4A" w:rsidRDefault="00CF2A4A" w:rsidP="00217D89">
      <w:pPr>
        <w:pStyle w:val="a3"/>
        <w:spacing w:before="156" w:after="156"/>
        <w:ind w:left="0"/>
      </w:pPr>
      <w:bookmarkStart w:id="57" w:name="_Toc91106744"/>
      <w:bookmarkStart w:id="58" w:name="_Toc115362275"/>
      <w:r w:rsidRPr="00CF2A4A">
        <w:rPr>
          <w:rFonts w:hint="eastAsia"/>
        </w:rPr>
        <w:t>培训内容</w:t>
      </w:r>
      <w:bookmarkEnd w:id="57"/>
      <w:bookmarkEnd w:id="58"/>
    </w:p>
    <w:p w14:paraId="7184DECC" w14:textId="77777777" w:rsidR="00CF2A4A" w:rsidRDefault="00415BF7" w:rsidP="00415BF7">
      <w:pPr>
        <w:pStyle w:val="affa"/>
        <w:numPr>
          <w:ilvl w:val="0"/>
          <w:numId w:val="0"/>
        </w:numPr>
        <w:spacing w:line="276" w:lineRule="auto"/>
      </w:pPr>
      <w:r w:rsidRPr="00415BF7">
        <w:rPr>
          <w:rFonts w:ascii="黑体" w:eastAsia="黑体" w:hAnsi="黑体" w:hint="eastAsia"/>
          <w:noProof/>
          <w:spacing w:val="2"/>
        </w:rPr>
        <w:t>5.1.1</w:t>
      </w:r>
      <w:r>
        <w:rPr>
          <w:rFonts w:hint="eastAsia"/>
        </w:rPr>
        <w:t xml:space="preserve"> </w:t>
      </w:r>
      <w:r w:rsidR="00CF2A4A">
        <w:rPr>
          <w:rFonts w:hint="eastAsia"/>
        </w:rPr>
        <w:t>人因管理培训内容应包括理论培训和实操培训。</w:t>
      </w:r>
    </w:p>
    <w:p w14:paraId="11643BFD" w14:textId="5261039A" w:rsidR="00CF2A4A" w:rsidRDefault="00415BF7" w:rsidP="00415BF7">
      <w:pPr>
        <w:pStyle w:val="affa"/>
        <w:numPr>
          <w:ilvl w:val="0"/>
          <w:numId w:val="0"/>
        </w:numPr>
        <w:spacing w:line="276" w:lineRule="auto"/>
      </w:pPr>
      <w:r w:rsidRPr="00415BF7">
        <w:rPr>
          <w:rFonts w:ascii="黑体" w:eastAsia="黑体" w:hAnsi="黑体"/>
          <w:noProof/>
          <w:spacing w:val="2"/>
        </w:rPr>
        <w:t>5.1.2</w:t>
      </w:r>
      <w:r>
        <w:t xml:space="preserve"> </w:t>
      </w:r>
      <w:r w:rsidR="00CF2A4A">
        <w:rPr>
          <w:rFonts w:hint="eastAsia"/>
        </w:rPr>
        <w:t>人因管理培训内容应定期开展复训</w:t>
      </w:r>
      <w:r w:rsidR="00BC56B3">
        <w:rPr>
          <w:rFonts w:hint="eastAsia"/>
        </w:rPr>
        <w:t>，复训内容应该包括国内外人因事件</w:t>
      </w:r>
      <w:r w:rsidR="001836C6">
        <w:rPr>
          <w:rFonts w:hint="eastAsia"/>
        </w:rPr>
        <w:t>的</w:t>
      </w:r>
      <w:r w:rsidR="00BC56B3">
        <w:rPr>
          <w:rFonts w:hint="eastAsia"/>
        </w:rPr>
        <w:t>学习</w:t>
      </w:r>
      <w:r w:rsidR="001836C6">
        <w:rPr>
          <w:rFonts w:hint="eastAsia"/>
        </w:rPr>
        <w:t>和</w:t>
      </w:r>
      <w:r w:rsidR="001836C6">
        <w:t>反馈</w:t>
      </w:r>
      <w:r w:rsidR="00CF2A4A">
        <w:rPr>
          <w:rFonts w:hint="eastAsia"/>
        </w:rPr>
        <w:t>。</w:t>
      </w:r>
    </w:p>
    <w:p w14:paraId="4D5E0066" w14:textId="77777777" w:rsidR="00CF2A4A" w:rsidRPr="00CF2A4A" w:rsidRDefault="00CF2A4A" w:rsidP="00217D89">
      <w:pPr>
        <w:pStyle w:val="a3"/>
        <w:spacing w:before="156" w:after="156"/>
        <w:ind w:left="0"/>
      </w:pPr>
      <w:bookmarkStart w:id="59" w:name="_Toc91106745"/>
      <w:bookmarkStart w:id="60" w:name="_Toc115362276"/>
      <w:r w:rsidRPr="00CF2A4A">
        <w:rPr>
          <w:rFonts w:hint="eastAsia"/>
        </w:rPr>
        <w:t>培训对象和频度</w:t>
      </w:r>
      <w:bookmarkEnd w:id="59"/>
      <w:bookmarkEnd w:id="60"/>
    </w:p>
    <w:p w14:paraId="2A421855" w14:textId="77777777" w:rsidR="00CF2A4A" w:rsidRDefault="00415BF7" w:rsidP="00415BF7">
      <w:pPr>
        <w:pStyle w:val="affa"/>
        <w:numPr>
          <w:ilvl w:val="0"/>
          <w:numId w:val="0"/>
        </w:numPr>
        <w:spacing w:line="276" w:lineRule="auto"/>
      </w:pPr>
      <w:r w:rsidRPr="00415BF7">
        <w:rPr>
          <w:rFonts w:ascii="黑体" w:eastAsia="黑体" w:hAnsi="黑体" w:hint="eastAsia"/>
          <w:noProof/>
          <w:spacing w:val="2"/>
        </w:rPr>
        <w:t>5.2.1</w:t>
      </w:r>
      <w:r>
        <w:rPr>
          <w:rFonts w:hint="eastAsia"/>
        </w:rPr>
        <w:t xml:space="preserve"> </w:t>
      </w:r>
      <w:r w:rsidR="00CF2A4A">
        <w:rPr>
          <w:rFonts w:hint="eastAsia"/>
        </w:rPr>
        <w:t>人因管理培训参训人员范围应覆盖各单位员工和承包商人员。</w:t>
      </w:r>
    </w:p>
    <w:p w14:paraId="44AC2F19" w14:textId="45516F1F" w:rsidR="00CF2A4A" w:rsidRDefault="00415BF7" w:rsidP="00415BF7">
      <w:pPr>
        <w:pStyle w:val="affa"/>
        <w:numPr>
          <w:ilvl w:val="0"/>
          <w:numId w:val="0"/>
        </w:numPr>
        <w:spacing w:line="276" w:lineRule="auto"/>
      </w:pPr>
      <w:r w:rsidRPr="00415BF7">
        <w:rPr>
          <w:rFonts w:ascii="黑体" w:eastAsia="黑体" w:hAnsi="黑体" w:hint="eastAsia"/>
          <w:noProof/>
          <w:spacing w:val="2"/>
        </w:rPr>
        <w:t>5.2.2</w:t>
      </w:r>
      <w:r>
        <w:rPr>
          <w:rFonts w:hint="eastAsia"/>
        </w:rPr>
        <w:t xml:space="preserve"> </w:t>
      </w:r>
      <w:r w:rsidR="00CF2A4A">
        <w:rPr>
          <w:rFonts w:hint="eastAsia"/>
        </w:rPr>
        <w:t>新入厂员工接受</w:t>
      </w:r>
      <w:r w:rsidR="001836C6">
        <w:rPr>
          <w:rFonts w:hint="eastAsia"/>
        </w:rPr>
        <w:t>人因管理</w:t>
      </w:r>
      <w:r w:rsidR="00CF2A4A">
        <w:rPr>
          <w:rFonts w:hint="eastAsia"/>
        </w:rPr>
        <w:t xml:space="preserve">理论培训，到岗后根据岗位要求接受对应的实操培训。 </w:t>
      </w:r>
    </w:p>
    <w:p w14:paraId="1C97B118" w14:textId="28DC8C73" w:rsidR="00CF2A4A" w:rsidRDefault="00415BF7" w:rsidP="00415BF7">
      <w:pPr>
        <w:pStyle w:val="affa"/>
        <w:numPr>
          <w:ilvl w:val="0"/>
          <w:numId w:val="0"/>
        </w:numPr>
        <w:spacing w:line="276" w:lineRule="auto"/>
      </w:pPr>
      <w:r w:rsidRPr="00415BF7">
        <w:rPr>
          <w:rFonts w:ascii="黑体" w:eastAsia="黑体" w:hAnsi="黑体"/>
          <w:noProof/>
          <w:spacing w:val="2"/>
        </w:rPr>
        <w:t>5.2.3</w:t>
      </w:r>
      <w:r>
        <w:t xml:space="preserve"> </w:t>
      </w:r>
      <w:r w:rsidR="00CF2A4A">
        <w:rPr>
          <w:rFonts w:hint="eastAsia"/>
        </w:rPr>
        <w:t>生产部门人员应参加</w:t>
      </w:r>
      <w:r w:rsidR="001836C6">
        <w:rPr>
          <w:rFonts w:hint="eastAsia"/>
        </w:rPr>
        <w:t>人因</w:t>
      </w:r>
      <w:r w:rsidR="001836C6">
        <w:t>管理</w:t>
      </w:r>
      <w:r w:rsidR="00CF2A4A">
        <w:rPr>
          <w:rFonts w:hint="eastAsia"/>
        </w:rPr>
        <w:t>实操培训，复训频率宜为每两年一次（自然年）。</w:t>
      </w:r>
    </w:p>
    <w:p w14:paraId="0271A57D" w14:textId="368518D5" w:rsidR="00CF2A4A" w:rsidRDefault="00415BF7" w:rsidP="00415BF7">
      <w:pPr>
        <w:pStyle w:val="affa"/>
        <w:numPr>
          <w:ilvl w:val="0"/>
          <w:numId w:val="0"/>
        </w:numPr>
        <w:spacing w:line="276" w:lineRule="auto"/>
      </w:pPr>
      <w:r w:rsidRPr="00415BF7">
        <w:rPr>
          <w:rFonts w:ascii="黑体" w:eastAsia="黑体" w:hAnsi="黑体"/>
          <w:noProof/>
          <w:spacing w:val="2"/>
        </w:rPr>
        <w:lastRenderedPageBreak/>
        <w:t>5.2.4</w:t>
      </w:r>
      <w:r>
        <w:t xml:space="preserve"> </w:t>
      </w:r>
      <w:r w:rsidR="00CF2A4A">
        <w:rPr>
          <w:rFonts w:hint="eastAsia"/>
        </w:rPr>
        <w:t>非生产部门人员应参加</w:t>
      </w:r>
      <w:r w:rsidR="001836C6">
        <w:rPr>
          <w:rFonts w:hint="eastAsia"/>
        </w:rPr>
        <w:t>人因管理</w:t>
      </w:r>
      <w:r w:rsidR="00CF2A4A">
        <w:rPr>
          <w:rFonts w:hint="eastAsia"/>
        </w:rPr>
        <w:t>理论培训，复训频率宜为每两年一次（自然年）。</w:t>
      </w:r>
    </w:p>
    <w:p w14:paraId="5CE64FA0" w14:textId="3D3E489E" w:rsidR="00CF2A4A" w:rsidRDefault="00415BF7" w:rsidP="00415BF7">
      <w:pPr>
        <w:pStyle w:val="affa"/>
        <w:numPr>
          <w:ilvl w:val="0"/>
          <w:numId w:val="0"/>
        </w:numPr>
        <w:spacing w:line="276" w:lineRule="auto"/>
      </w:pPr>
      <w:r w:rsidRPr="00415BF7">
        <w:rPr>
          <w:rFonts w:ascii="黑体" w:eastAsia="黑体" w:hAnsi="黑体"/>
          <w:noProof/>
          <w:spacing w:val="2"/>
        </w:rPr>
        <w:t>5.2.5</w:t>
      </w:r>
      <w:r>
        <w:t xml:space="preserve"> </w:t>
      </w:r>
      <w:r w:rsidR="00CF2A4A">
        <w:rPr>
          <w:rFonts w:hint="eastAsia"/>
        </w:rPr>
        <w:t>从事现场作业的（长期）承包商人员应参加</w:t>
      </w:r>
      <w:r w:rsidR="001836C6">
        <w:rPr>
          <w:rFonts w:hint="eastAsia"/>
        </w:rPr>
        <w:t>人因</w:t>
      </w:r>
      <w:r w:rsidR="001836C6">
        <w:t>管理</w:t>
      </w:r>
      <w:r w:rsidR="00CF2A4A">
        <w:rPr>
          <w:rFonts w:hint="eastAsia"/>
        </w:rPr>
        <w:t>理论培训和实操培训，复训频率宜为每两年一次（自然年）。</w:t>
      </w:r>
    </w:p>
    <w:p w14:paraId="0A899535" w14:textId="77777777" w:rsidR="00CF2A4A" w:rsidRDefault="00415BF7" w:rsidP="00415BF7">
      <w:pPr>
        <w:pStyle w:val="affa"/>
        <w:numPr>
          <w:ilvl w:val="0"/>
          <w:numId w:val="0"/>
        </w:numPr>
        <w:spacing w:line="276" w:lineRule="auto"/>
      </w:pPr>
      <w:r w:rsidRPr="00415BF7">
        <w:rPr>
          <w:rFonts w:ascii="黑体" w:eastAsia="黑体" w:hAnsi="黑体"/>
          <w:noProof/>
          <w:spacing w:val="2"/>
        </w:rPr>
        <w:t>5.2.6</w:t>
      </w:r>
      <w:r>
        <w:t xml:space="preserve"> </w:t>
      </w:r>
      <w:r w:rsidR="00CF2A4A">
        <w:rPr>
          <w:rFonts w:hint="eastAsia"/>
        </w:rPr>
        <w:t>管理人员应参加观察指导理论和实操培训，复训频率宜为每两年一次（自然年）。</w:t>
      </w:r>
    </w:p>
    <w:p w14:paraId="5B2DC1D5" w14:textId="401EBB7F" w:rsidR="00CF2A4A" w:rsidRDefault="00415BF7" w:rsidP="00415BF7">
      <w:pPr>
        <w:pStyle w:val="affa"/>
        <w:numPr>
          <w:ilvl w:val="0"/>
          <w:numId w:val="0"/>
        </w:numPr>
        <w:spacing w:line="276" w:lineRule="auto"/>
      </w:pPr>
      <w:r w:rsidRPr="00415BF7">
        <w:rPr>
          <w:rFonts w:ascii="黑体" w:eastAsia="黑体" w:hAnsi="黑体"/>
          <w:noProof/>
          <w:spacing w:val="2"/>
        </w:rPr>
        <w:t xml:space="preserve">5.2.7 </w:t>
      </w:r>
      <w:r w:rsidR="00CF2A4A">
        <w:rPr>
          <w:rFonts w:hint="eastAsia"/>
        </w:rPr>
        <w:t>人因</w:t>
      </w:r>
      <w:r w:rsidR="001836C6">
        <w:rPr>
          <w:rFonts w:hint="eastAsia"/>
        </w:rPr>
        <w:t>管理</w:t>
      </w:r>
      <w:r w:rsidR="001836C6">
        <w:t>培训</w:t>
      </w:r>
      <w:r w:rsidR="00CF2A4A">
        <w:rPr>
          <w:rFonts w:hint="eastAsia"/>
        </w:rPr>
        <w:t>教员应参加人因管理理论</w:t>
      </w:r>
      <w:r w:rsidR="001836C6">
        <w:rPr>
          <w:rFonts w:hint="eastAsia"/>
        </w:rPr>
        <w:t>及</w:t>
      </w:r>
      <w:r w:rsidR="001836C6">
        <w:t>实操培训</w:t>
      </w:r>
      <w:r w:rsidR="00CF2A4A">
        <w:rPr>
          <w:rFonts w:hint="eastAsia"/>
        </w:rPr>
        <w:t>、人因事件分析方法</w:t>
      </w:r>
      <w:r w:rsidR="001836C6">
        <w:rPr>
          <w:rFonts w:hint="eastAsia"/>
        </w:rPr>
        <w:t>培训</w:t>
      </w:r>
      <w:r w:rsidR="00CF2A4A">
        <w:rPr>
          <w:rFonts w:hint="eastAsia"/>
        </w:rPr>
        <w:t>、观察指导理论和实操培训等培训，复训频率宜为每两年一次（自然年）。</w:t>
      </w:r>
    </w:p>
    <w:p w14:paraId="0571EF56" w14:textId="77777777" w:rsidR="00CF2A4A" w:rsidRPr="00CF2A4A" w:rsidRDefault="00CF2A4A" w:rsidP="00217D89">
      <w:pPr>
        <w:pStyle w:val="a3"/>
        <w:spacing w:before="156" w:after="156"/>
        <w:ind w:left="0"/>
      </w:pPr>
      <w:bookmarkStart w:id="61" w:name="_Toc91106746"/>
      <w:bookmarkStart w:id="62" w:name="_Toc115362277"/>
      <w:r w:rsidRPr="00CF2A4A">
        <w:rPr>
          <w:rFonts w:hint="eastAsia"/>
        </w:rPr>
        <w:t>培训实施</w:t>
      </w:r>
      <w:bookmarkEnd w:id="61"/>
      <w:bookmarkEnd w:id="62"/>
    </w:p>
    <w:p w14:paraId="7EF75961" w14:textId="77777777" w:rsidR="00CF2A4A" w:rsidRDefault="00415BF7" w:rsidP="00415BF7">
      <w:pPr>
        <w:pStyle w:val="affa"/>
        <w:numPr>
          <w:ilvl w:val="0"/>
          <w:numId w:val="0"/>
        </w:numPr>
        <w:spacing w:line="276" w:lineRule="auto"/>
      </w:pPr>
      <w:r w:rsidRPr="00415BF7">
        <w:rPr>
          <w:rFonts w:ascii="黑体" w:eastAsia="黑体" w:hAnsi="黑体" w:hint="eastAsia"/>
          <w:noProof/>
          <w:spacing w:val="2"/>
        </w:rPr>
        <w:t>5.3.1</w:t>
      </w:r>
      <w:r>
        <w:rPr>
          <w:rFonts w:hint="eastAsia"/>
        </w:rPr>
        <w:t xml:space="preserve"> </w:t>
      </w:r>
      <w:r w:rsidR="00CF2A4A">
        <w:rPr>
          <w:rFonts w:hint="eastAsia"/>
        </w:rPr>
        <w:t>各单位应建立人因管理培训体系，编制人因管理培训计划，组织各部门员工参加人因管理培训。</w:t>
      </w:r>
    </w:p>
    <w:p w14:paraId="722CE5B5" w14:textId="3BCD75FB" w:rsidR="00CF2A4A" w:rsidRDefault="00415BF7" w:rsidP="00415BF7">
      <w:pPr>
        <w:pStyle w:val="affa"/>
        <w:numPr>
          <w:ilvl w:val="0"/>
          <w:numId w:val="0"/>
        </w:numPr>
        <w:spacing w:line="276" w:lineRule="auto"/>
      </w:pPr>
      <w:r w:rsidRPr="00415BF7">
        <w:rPr>
          <w:rFonts w:ascii="黑体" w:eastAsia="黑体" w:hAnsi="黑体"/>
          <w:noProof/>
          <w:spacing w:val="2"/>
        </w:rPr>
        <w:t>5.3.2</w:t>
      </w:r>
      <w:r>
        <w:t xml:space="preserve"> </w:t>
      </w:r>
      <w:r w:rsidR="00CF2A4A">
        <w:rPr>
          <w:rFonts w:hint="eastAsia"/>
        </w:rPr>
        <w:t>各单位应建立防人因失误技能实验室并开展相应的</w:t>
      </w:r>
      <w:r w:rsidR="001836C6">
        <w:rPr>
          <w:rFonts w:hint="eastAsia"/>
        </w:rPr>
        <w:t>人因管理</w:t>
      </w:r>
      <w:r w:rsidR="00CF2A4A">
        <w:rPr>
          <w:rFonts w:hint="eastAsia"/>
        </w:rPr>
        <w:t>实操培训等活动。</w:t>
      </w:r>
    </w:p>
    <w:p w14:paraId="3F753A2E" w14:textId="10518C88" w:rsidR="00CF2A4A" w:rsidRDefault="00415BF7" w:rsidP="00415BF7">
      <w:pPr>
        <w:pStyle w:val="affa"/>
        <w:numPr>
          <w:ilvl w:val="0"/>
          <w:numId w:val="0"/>
        </w:numPr>
        <w:spacing w:line="276" w:lineRule="auto"/>
      </w:pPr>
      <w:r w:rsidRPr="00415BF7">
        <w:rPr>
          <w:rFonts w:ascii="黑体" w:eastAsia="黑体" w:hAnsi="黑体"/>
          <w:noProof/>
          <w:spacing w:val="2"/>
        </w:rPr>
        <w:t>5.3.3</w:t>
      </w:r>
      <w:r>
        <w:t xml:space="preserve"> </w:t>
      </w:r>
      <w:r w:rsidR="00CF2A4A">
        <w:rPr>
          <w:rFonts w:hint="eastAsia"/>
        </w:rPr>
        <w:t>各单位应组织</w:t>
      </w:r>
      <w:r w:rsidR="001836C6">
        <w:rPr>
          <w:rFonts w:hint="eastAsia"/>
        </w:rPr>
        <w:t>人因管理培训教员</w:t>
      </w:r>
      <w:r w:rsidR="00CF2A4A" w:rsidRPr="00D32B99">
        <w:rPr>
          <w:rFonts w:hint="eastAsia"/>
        </w:rPr>
        <w:t>开发</w:t>
      </w:r>
      <w:r w:rsidR="00CF2A4A">
        <w:rPr>
          <w:rFonts w:hint="eastAsia"/>
        </w:rPr>
        <w:t>适用于本公司的培训教材、教案、教具。</w:t>
      </w:r>
    </w:p>
    <w:p w14:paraId="0F45C012" w14:textId="7E9184EA" w:rsidR="00CF2A4A" w:rsidRDefault="00415BF7" w:rsidP="00415BF7">
      <w:pPr>
        <w:pStyle w:val="affa"/>
        <w:numPr>
          <w:ilvl w:val="0"/>
          <w:numId w:val="0"/>
        </w:numPr>
        <w:spacing w:line="276" w:lineRule="auto"/>
      </w:pPr>
      <w:r w:rsidRPr="00415BF7">
        <w:rPr>
          <w:rFonts w:ascii="黑体" w:eastAsia="黑体" w:hAnsi="黑体"/>
          <w:noProof/>
          <w:spacing w:val="2"/>
        </w:rPr>
        <w:t>5.3.4</w:t>
      </w:r>
      <w:r>
        <w:t xml:space="preserve"> </w:t>
      </w:r>
      <w:r w:rsidR="00CF2A4A">
        <w:rPr>
          <w:rFonts w:hint="eastAsia"/>
        </w:rPr>
        <w:t>各单位应开展</w:t>
      </w:r>
      <w:r w:rsidR="001836C6">
        <w:rPr>
          <w:rFonts w:hint="eastAsia"/>
        </w:rPr>
        <w:t>人因管理培训教员</w:t>
      </w:r>
      <w:r w:rsidR="00CF2A4A">
        <w:rPr>
          <w:rFonts w:hint="eastAsia"/>
        </w:rPr>
        <w:t>的选拔和授权，并对</w:t>
      </w:r>
      <w:r w:rsidR="001836C6">
        <w:rPr>
          <w:rFonts w:hint="eastAsia"/>
        </w:rPr>
        <w:t>人因管理培训教员</w:t>
      </w:r>
      <w:r w:rsidR="00CF2A4A">
        <w:rPr>
          <w:rFonts w:hint="eastAsia"/>
        </w:rPr>
        <w:t>资质进行管理，定期开展评价和考核。</w:t>
      </w:r>
    </w:p>
    <w:p w14:paraId="01E61F5A" w14:textId="77777777" w:rsidR="005321D3" w:rsidRPr="005321D3" w:rsidRDefault="005321D3" w:rsidP="005321D3">
      <w:pPr>
        <w:pStyle w:val="affffffff0"/>
      </w:pPr>
    </w:p>
    <w:p w14:paraId="744D64A2" w14:textId="77777777" w:rsidR="00432060" w:rsidRDefault="00432060" w:rsidP="00432060">
      <w:pPr>
        <w:pStyle w:val="a2"/>
        <w:spacing w:before="312" w:after="312"/>
        <w:ind w:left="0"/>
      </w:pPr>
      <w:bookmarkStart w:id="63" w:name="_Toc115362278"/>
      <w:r>
        <w:rPr>
          <w:rFonts w:hint="eastAsia"/>
        </w:rPr>
        <w:t>人员</w:t>
      </w:r>
      <w:r>
        <w:t>行为管理</w:t>
      </w:r>
      <w:bookmarkEnd w:id="63"/>
    </w:p>
    <w:p w14:paraId="581A89BF" w14:textId="0743DEA6" w:rsidR="00312047" w:rsidRPr="00DD41D4" w:rsidRDefault="00312047" w:rsidP="00312047">
      <w:pPr>
        <w:pStyle w:val="affffffff0"/>
        <w:ind w:firstLine="420"/>
      </w:pPr>
      <w:r>
        <w:rPr>
          <w:rFonts w:hint="eastAsia"/>
        </w:rPr>
        <w:t>人员行为管理包括人员行为规范管理、防人因</w:t>
      </w:r>
      <w:r>
        <w:t>失误工具使用管理、</w:t>
      </w:r>
      <w:r>
        <w:rPr>
          <w:rFonts w:hint="eastAsia"/>
        </w:rPr>
        <w:t>观察指导管理等工作。人员行为</w:t>
      </w:r>
      <w:r>
        <w:t>规范是防止人因失误的</w:t>
      </w:r>
      <w:r w:rsidR="00F00061">
        <w:rPr>
          <w:rFonts w:hint="eastAsia"/>
        </w:rPr>
        <w:t>基本</w:t>
      </w:r>
      <w:r>
        <w:t>管理</w:t>
      </w:r>
      <w:r w:rsidR="00F00061">
        <w:rPr>
          <w:rFonts w:hint="eastAsia"/>
        </w:rPr>
        <w:t>要求</w:t>
      </w:r>
      <w:r>
        <w:rPr>
          <w:rFonts w:hint="eastAsia"/>
        </w:rPr>
        <w:t>；</w:t>
      </w:r>
      <w:r>
        <w:t>防人因失误工具是</w:t>
      </w:r>
      <w:r>
        <w:rPr>
          <w:rFonts w:hint="eastAsia"/>
        </w:rPr>
        <w:t>人员在</w:t>
      </w:r>
      <w:r>
        <w:t>现场活动</w:t>
      </w:r>
      <w:r>
        <w:rPr>
          <w:rFonts w:hint="eastAsia"/>
        </w:rPr>
        <w:t>的</w:t>
      </w:r>
      <w:r>
        <w:t>一种特殊</w:t>
      </w:r>
      <w:r>
        <w:rPr>
          <w:rFonts w:hint="eastAsia"/>
        </w:rPr>
        <w:t>行为规范要求；</w:t>
      </w:r>
      <w:r>
        <w:t>观察指导是</w:t>
      </w:r>
      <w:r>
        <w:rPr>
          <w:rFonts w:hint="eastAsia"/>
        </w:rPr>
        <w:t>人员行为</w:t>
      </w:r>
      <w:r>
        <w:t>改进</w:t>
      </w:r>
      <w:r w:rsidR="00F00061">
        <w:rPr>
          <w:rFonts w:hint="eastAsia"/>
        </w:rPr>
        <w:t>和强化的</w:t>
      </w:r>
      <w:r>
        <w:t>工具，是保证人员行为规范和防人因失误工具落到实处</w:t>
      </w:r>
      <w:r>
        <w:rPr>
          <w:rFonts w:hint="eastAsia"/>
        </w:rPr>
        <w:t>、</w:t>
      </w:r>
      <w:r>
        <w:t>不断改进的有效手段。</w:t>
      </w:r>
    </w:p>
    <w:p w14:paraId="0D234EB7" w14:textId="77777777" w:rsidR="00312047" w:rsidRDefault="00312047" w:rsidP="00217D89">
      <w:pPr>
        <w:pStyle w:val="a3"/>
        <w:spacing w:before="156" w:after="156"/>
        <w:ind w:left="0"/>
      </w:pPr>
      <w:bookmarkStart w:id="64" w:name="_Toc91106737"/>
      <w:bookmarkStart w:id="65" w:name="_Toc115362279"/>
      <w:r>
        <w:rPr>
          <w:rFonts w:hint="eastAsia"/>
        </w:rPr>
        <w:t>人员行为规范</w:t>
      </w:r>
      <w:bookmarkEnd w:id="64"/>
      <w:r w:rsidR="00B82ABD">
        <w:rPr>
          <w:rFonts w:hint="eastAsia"/>
        </w:rPr>
        <w:t>管理</w:t>
      </w:r>
      <w:bookmarkEnd w:id="65"/>
    </w:p>
    <w:p w14:paraId="1E8F6C4B" w14:textId="77777777" w:rsidR="00312047" w:rsidRDefault="00C04E3E" w:rsidP="00C04E3E">
      <w:pPr>
        <w:pStyle w:val="aff9"/>
        <w:numPr>
          <w:ilvl w:val="0"/>
          <w:numId w:val="0"/>
        </w:numPr>
        <w:spacing w:line="276" w:lineRule="auto"/>
        <w:ind w:right="-105"/>
      </w:pPr>
      <w:r w:rsidRPr="00C04E3E">
        <w:rPr>
          <w:rFonts w:ascii="黑体" w:eastAsia="黑体" w:hAnsi="黑体" w:hint="eastAsia"/>
          <w:noProof/>
          <w:spacing w:val="2"/>
        </w:rPr>
        <w:t>6.1.1</w:t>
      </w:r>
      <w:r>
        <w:rPr>
          <w:rFonts w:hint="eastAsia"/>
        </w:rPr>
        <w:t xml:space="preserve"> </w:t>
      </w:r>
      <w:r w:rsidR="00312047">
        <w:rPr>
          <w:rFonts w:hint="eastAsia"/>
        </w:rPr>
        <w:t>各单位应依据法律、法规、导则、内外部管理要求等编制各领域从业人员及配合工作人员的行为规范。</w:t>
      </w:r>
    </w:p>
    <w:p w14:paraId="7F3A3A5B" w14:textId="77777777" w:rsidR="00312047" w:rsidRDefault="00C04E3E" w:rsidP="00C04E3E">
      <w:pPr>
        <w:pStyle w:val="aff9"/>
        <w:numPr>
          <w:ilvl w:val="0"/>
          <w:numId w:val="0"/>
        </w:numPr>
        <w:spacing w:line="276" w:lineRule="auto"/>
        <w:ind w:right="-105"/>
      </w:pPr>
      <w:r w:rsidRPr="00C04E3E">
        <w:rPr>
          <w:rFonts w:ascii="黑体" w:eastAsia="黑体" w:hAnsi="黑体"/>
          <w:noProof/>
          <w:spacing w:val="2"/>
        </w:rPr>
        <w:t>6.1.2</w:t>
      </w:r>
      <w:r>
        <w:t xml:space="preserve"> </w:t>
      </w:r>
      <w:r w:rsidR="00312047">
        <w:rPr>
          <w:rFonts w:hint="eastAsia"/>
        </w:rPr>
        <w:t>人员行为规范应具体、明确，对现场生产管理工作具有指导作用。</w:t>
      </w:r>
    </w:p>
    <w:p w14:paraId="77DDAF57" w14:textId="77777777" w:rsidR="00312047" w:rsidRDefault="00C04E3E" w:rsidP="00C04E3E">
      <w:pPr>
        <w:pStyle w:val="aff9"/>
        <w:numPr>
          <w:ilvl w:val="0"/>
          <w:numId w:val="0"/>
        </w:numPr>
        <w:spacing w:line="276" w:lineRule="auto"/>
        <w:ind w:right="-105"/>
      </w:pPr>
      <w:r w:rsidRPr="00C04E3E">
        <w:rPr>
          <w:rFonts w:ascii="黑体" w:eastAsia="黑体" w:hAnsi="黑体"/>
          <w:noProof/>
          <w:spacing w:val="2"/>
        </w:rPr>
        <w:t>6.1.3</w:t>
      </w:r>
      <w:r>
        <w:t xml:space="preserve"> </w:t>
      </w:r>
      <w:r w:rsidR="00312047">
        <w:rPr>
          <w:rFonts w:hint="eastAsia"/>
        </w:rPr>
        <w:t>各单位应定期组织员工和所管理的承包商人员进行人员行为规范的宣贯，并通过观察指导方式予以强化。</w:t>
      </w:r>
    </w:p>
    <w:p w14:paraId="0E9C873B" w14:textId="77777777" w:rsidR="00312047" w:rsidRDefault="00312047" w:rsidP="00217D89">
      <w:pPr>
        <w:pStyle w:val="a3"/>
        <w:spacing w:before="156" w:after="156"/>
        <w:ind w:left="0"/>
      </w:pPr>
      <w:bookmarkStart w:id="66" w:name="_Toc91106738"/>
      <w:bookmarkStart w:id="67" w:name="_Toc115362280"/>
      <w:r>
        <w:rPr>
          <w:rFonts w:hint="eastAsia"/>
        </w:rPr>
        <w:t>防人因失误工具使用</w:t>
      </w:r>
      <w:bookmarkEnd w:id="66"/>
      <w:bookmarkEnd w:id="67"/>
    </w:p>
    <w:p w14:paraId="25FCA832" w14:textId="77777777" w:rsidR="00312047" w:rsidRDefault="00C04E3E" w:rsidP="00C04E3E">
      <w:pPr>
        <w:pStyle w:val="aff9"/>
        <w:numPr>
          <w:ilvl w:val="0"/>
          <w:numId w:val="0"/>
        </w:numPr>
        <w:spacing w:line="276" w:lineRule="auto"/>
        <w:ind w:right="-105"/>
      </w:pPr>
      <w:r w:rsidRPr="00C04E3E">
        <w:rPr>
          <w:rFonts w:ascii="黑体" w:eastAsia="黑体" w:hAnsi="黑体" w:hint="eastAsia"/>
          <w:noProof/>
          <w:spacing w:val="2"/>
        </w:rPr>
        <w:t>6.2.1</w:t>
      </w:r>
      <w:r>
        <w:rPr>
          <w:rFonts w:hint="eastAsia"/>
        </w:rPr>
        <w:t xml:space="preserve"> </w:t>
      </w:r>
      <w:r w:rsidR="00312047">
        <w:rPr>
          <w:rFonts w:hint="eastAsia"/>
        </w:rPr>
        <w:t>各单位应开发和推广防人因失误工具，并鼓励员工自觉和正确使用。</w:t>
      </w:r>
    </w:p>
    <w:p w14:paraId="5433E43E" w14:textId="2862624B" w:rsidR="001836C6" w:rsidRDefault="001836C6" w:rsidP="00C04E3E">
      <w:pPr>
        <w:pStyle w:val="aff9"/>
        <w:numPr>
          <w:ilvl w:val="0"/>
          <w:numId w:val="0"/>
        </w:numPr>
        <w:spacing w:line="276" w:lineRule="auto"/>
        <w:ind w:right="-105"/>
        <w:rPr>
          <w:rFonts w:ascii="黑体" w:eastAsia="黑体" w:hAnsi="黑体"/>
        </w:rPr>
      </w:pPr>
      <w:r w:rsidRPr="001836C6">
        <w:rPr>
          <w:rFonts w:ascii="黑体" w:eastAsia="黑体" w:hAnsi="黑体" w:hint="eastAsia"/>
        </w:rPr>
        <w:t>6</w:t>
      </w:r>
      <w:r w:rsidRPr="001836C6">
        <w:rPr>
          <w:rFonts w:ascii="黑体" w:eastAsia="黑体" w:hAnsi="黑体"/>
        </w:rPr>
        <w:t xml:space="preserve">.2.2 </w:t>
      </w:r>
      <w:r w:rsidRPr="001836C6">
        <w:rPr>
          <w:rFonts w:hint="eastAsia"/>
        </w:rPr>
        <w:t>在</w:t>
      </w:r>
      <w:r w:rsidRPr="001836C6">
        <w:t>确认</w:t>
      </w:r>
      <w:r w:rsidRPr="001836C6">
        <w:rPr>
          <w:rFonts w:hint="eastAsia"/>
        </w:rPr>
        <w:t>机组、</w:t>
      </w:r>
      <w:r w:rsidRPr="001836C6">
        <w:t>系统</w:t>
      </w:r>
      <w:r w:rsidRPr="001836C6">
        <w:rPr>
          <w:rFonts w:hint="eastAsia"/>
        </w:rPr>
        <w:t>、</w:t>
      </w:r>
      <w:r w:rsidRPr="001836C6">
        <w:t>设备序列</w:t>
      </w:r>
      <w:r w:rsidRPr="001836C6">
        <w:rPr>
          <w:rFonts w:hint="eastAsia"/>
        </w:rPr>
        <w:t>及</w:t>
      </w:r>
      <w:r w:rsidRPr="001836C6">
        <w:t>操作对象时，应使用自检。</w:t>
      </w:r>
    </w:p>
    <w:p w14:paraId="6161AAF0" w14:textId="4689C4AE" w:rsidR="001836C6" w:rsidRDefault="001836C6" w:rsidP="00C04E3E">
      <w:pPr>
        <w:pStyle w:val="aff9"/>
        <w:numPr>
          <w:ilvl w:val="0"/>
          <w:numId w:val="0"/>
        </w:numPr>
        <w:spacing w:line="276" w:lineRule="auto"/>
        <w:ind w:right="-105"/>
      </w:pPr>
      <w:r w:rsidRPr="001836C6">
        <w:rPr>
          <w:rFonts w:ascii="黑体" w:eastAsia="黑体" w:hAnsi="黑体" w:hint="eastAsia"/>
        </w:rPr>
        <w:t>6</w:t>
      </w:r>
      <w:r>
        <w:rPr>
          <w:rFonts w:ascii="黑体" w:eastAsia="黑体" w:hAnsi="黑体"/>
        </w:rPr>
        <w:t>.2.3</w:t>
      </w:r>
      <w:r w:rsidRPr="001836C6">
        <w:rPr>
          <w:rFonts w:hint="eastAsia"/>
        </w:rPr>
        <w:t>在</w:t>
      </w:r>
      <w:r w:rsidRPr="001836C6">
        <w:t>操作任务中的关键步骤，重要设备启</w:t>
      </w:r>
      <w:r w:rsidRPr="001836C6">
        <w:rPr>
          <w:rFonts w:hint="eastAsia"/>
        </w:rPr>
        <w:t>、</w:t>
      </w:r>
      <w:r w:rsidRPr="001836C6">
        <w:t>停或重要功能的投、</w:t>
      </w:r>
      <w:r>
        <w:rPr>
          <w:rFonts w:hint="eastAsia"/>
        </w:rPr>
        <w:t>切，不</w:t>
      </w:r>
      <w:r>
        <w:t>经常执行的操作中，应使用他检。</w:t>
      </w:r>
    </w:p>
    <w:p w14:paraId="7C8F8188" w14:textId="409E09FC" w:rsidR="001836C6" w:rsidRPr="001836C6" w:rsidRDefault="001836C6" w:rsidP="00C04E3E">
      <w:pPr>
        <w:pStyle w:val="aff9"/>
        <w:numPr>
          <w:ilvl w:val="0"/>
          <w:numId w:val="0"/>
        </w:numPr>
        <w:spacing w:line="276" w:lineRule="auto"/>
        <w:ind w:right="-105"/>
      </w:pPr>
      <w:r w:rsidRPr="001836C6">
        <w:rPr>
          <w:rFonts w:ascii="黑体" w:eastAsia="黑体" w:hAnsi="黑体" w:hint="eastAsia"/>
        </w:rPr>
        <w:t>6</w:t>
      </w:r>
      <w:r>
        <w:rPr>
          <w:rFonts w:ascii="黑体" w:eastAsia="黑体" w:hAnsi="黑体"/>
        </w:rPr>
        <w:t xml:space="preserve">.2.4 </w:t>
      </w:r>
      <w:r w:rsidRPr="001836C6">
        <w:rPr>
          <w:rFonts w:hint="eastAsia"/>
        </w:rPr>
        <w:t>在执行涉及</w:t>
      </w:r>
      <w:r w:rsidRPr="001836C6">
        <w:t>核安全、工业安全、辐射安全、环境安全及</w:t>
      </w:r>
      <w:r w:rsidRPr="001836C6">
        <w:rPr>
          <w:rFonts w:hint="eastAsia"/>
        </w:rPr>
        <w:t>电厂</w:t>
      </w:r>
      <w:r w:rsidRPr="001836C6">
        <w:t>的稳定运行，可能立即产生不可逆影响的工作任务时，</w:t>
      </w:r>
      <w:r w:rsidRPr="001836C6">
        <w:rPr>
          <w:rFonts w:hint="eastAsia"/>
        </w:rPr>
        <w:t>应</w:t>
      </w:r>
      <w:r w:rsidRPr="001836C6">
        <w:t>使用监护。</w:t>
      </w:r>
    </w:p>
    <w:p w14:paraId="09F1EC5B" w14:textId="0ECF801E" w:rsidR="001836C6" w:rsidRDefault="001836C6" w:rsidP="00C04E3E">
      <w:pPr>
        <w:pStyle w:val="aff9"/>
        <w:numPr>
          <w:ilvl w:val="0"/>
          <w:numId w:val="0"/>
        </w:numPr>
        <w:spacing w:line="276" w:lineRule="auto"/>
        <w:ind w:right="-105"/>
        <w:rPr>
          <w:rFonts w:ascii="黑体" w:eastAsia="黑体" w:hAnsi="黑体"/>
        </w:rPr>
      </w:pPr>
      <w:r w:rsidRPr="001836C6">
        <w:rPr>
          <w:rFonts w:ascii="黑体" w:eastAsia="黑体" w:hAnsi="黑体" w:hint="eastAsia"/>
        </w:rPr>
        <w:t>6</w:t>
      </w:r>
      <w:r>
        <w:rPr>
          <w:rFonts w:ascii="黑体" w:eastAsia="黑体" w:hAnsi="黑体"/>
        </w:rPr>
        <w:t xml:space="preserve">.2.5 </w:t>
      </w:r>
      <w:r w:rsidRPr="001836C6">
        <w:rPr>
          <w:rFonts w:hint="eastAsia"/>
        </w:rPr>
        <w:t>在</w:t>
      </w:r>
      <w:r w:rsidRPr="001836C6">
        <w:t>执行不会立即产生严重后果但有潜在不良影响的操作时，应使用独立验证。</w:t>
      </w:r>
    </w:p>
    <w:p w14:paraId="4972AB41" w14:textId="6D975C35" w:rsidR="001836C6" w:rsidRDefault="001836C6" w:rsidP="00C04E3E">
      <w:pPr>
        <w:pStyle w:val="aff9"/>
        <w:numPr>
          <w:ilvl w:val="0"/>
          <w:numId w:val="0"/>
        </w:numPr>
        <w:spacing w:line="276" w:lineRule="auto"/>
        <w:ind w:right="-105"/>
        <w:rPr>
          <w:rFonts w:ascii="黑体" w:eastAsia="黑体" w:hAnsi="黑体"/>
        </w:rPr>
      </w:pPr>
      <w:r w:rsidRPr="001836C6">
        <w:rPr>
          <w:rFonts w:ascii="黑体" w:eastAsia="黑体" w:hAnsi="黑体" w:hint="eastAsia"/>
        </w:rPr>
        <w:t>6</w:t>
      </w:r>
      <w:r>
        <w:rPr>
          <w:rFonts w:ascii="黑体" w:eastAsia="黑体" w:hAnsi="黑体"/>
        </w:rPr>
        <w:t xml:space="preserve">.2.6 </w:t>
      </w:r>
      <w:r w:rsidRPr="001836C6">
        <w:rPr>
          <w:rFonts w:hint="eastAsia"/>
        </w:rPr>
        <w:t>在</w:t>
      </w:r>
      <w:r w:rsidRPr="001836C6">
        <w:t>下达操作指令、</w:t>
      </w:r>
      <w:r w:rsidRPr="001836C6">
        <w:rPr>
          <w:rFonts w:hint="eastAsia"/>
        </w:rPr>
        <w:t>要求</w:t>
      </w:r>
      <w:r w:rsidRPr="001836C6">
        <w:t>接收者采取下一步行动的沟通，对重要</w:t>
      </w:r>
      <w:r w:rsidRPr="001836C6">
        <w:rPr>
          <w:rFonts w:hint="eastAsia"/>
        </w:rPr>
        <w:t>系统</w:t>
      </w:r>
      <w:r w:rsidRPr="001836C6">
        <w:t>、设备状态或参数进行沟通或确认</w:t>
      </w:r>
      <w:r w:rsidRPr="001836C6">
        <w:rPr>
          <w:rFonts w:hint="eastAsia"/>
        </w:rPr>
        <w:t>，</w:t>
      </w:r>
      <w:r w:rsidRPr="001836C6">
        <w:t>涉及</w:t>
      </w:r>
      <w:r w:rsidRPr="001836C6">
        <w:rPr>
          <w:rFonts w:hint="eastAsia"/>
        </w:rPr>
        <w:t>电站</w:t>
      </w:r>
      <w:r w:rsidRPr="001836C6">
        <w:t>、人员安全状况的报告及</w:t>
      </w:r>
      <w:r w:rsidRPr="001836C6">
        <w:rPr>
          <w:rFonts w:hint="eastAsia"/>
        </w:rPr>
        <w:t>交流</w:t>
      </w:r>
      <w:r w:rsidRPr="001836C6">
        <w:t>，职责转移、工作移交，</w:t>
      </w:r>
      <w:r w:rsidRPr="001836C6">
        <w:rPr>
          <w:rFonts w:hint="eastAsia"/>
        </w:rPr>
        <w:t>接受</w:t>
      </w:r>
      <w:r w:rsidRPr="001836C6">
        <w:t>电网</w:t>
      </w:r>
      <w:r w:rsidRPr="001836C6">
        <w:lastRenderedPageBreak/>
        <w:t>调度指令时，应使用三向交流。</w:t>
      </w:r>
    </w:p>
    <w:p w14:paraId="62B94D45" w14:textId="50CB103D" w:rsidR="001836C6" w:rsidRPr="001836C6" w:rsidRDefault="001836C6" w:rsidP="00C04E3E">
      <w:pPr>
        <w:pStyle w:val="aff9"/>
        <w:numPr>
          <w:ilvl w:val="0"/>
          <w:numId w:val="0"/>
        </w:numPr>
        <w:spacing w:line="276" w:lineRule="auto"/>
        <w:ind w:right="-105"/>
      </w:pPr>
      <w:r w:rsidRPr="001836C6">
        <w:rPr>
          <w:rFonts w:ascii="黑体" w:eastAsia="黑体" w:hAnsi="黑体" w:hint="eastAsia"/>
        </w:rPr>
        <w:t>6</w:t>
      </w:r>
      <w:r>
        <w:rPr>
          <w:rFonts w:ascii="黑体" w:eastAsia="黑体" w:hAnsi="黑体"/>
        </w:rPr>
        <w:t xml:space="preserve">.2.7 </w:t>
      </w:r>
      <w:r w:rsidRPr="001836C6">
        <w:rPr>
          <w:rFonts w:hint="eastAsia"/>
        </w:rPr>
        <w:t>在</w:t>
      </w:r>
      <w:r w:rsidRPr="001836C6">
        <w:t>执行现场</w:t>
      </w:r>
      <w:r w:rsidRPr="001836C6">
        <w:rPr>
          <w:rFonts w:hint="eastAsia"/>
        </w:rPr>
        <w:t>操作</w:t>
      </w:r>
      <w:r w:rsidRPr="001836C6">
        <w:t>时，</w:t>
      </w:r>
      <w:r w:rsidRPr="001836C6">
        <w:rPr>
          <w:rFonts w:hint="eastAsia"/>
        </w:rPr>
        <w:t>应</w:t>
      </w:r>
      <w:r w:rsidRPr="001836C6">
        <w:t>使用和遵守规程，严格执行进度跟踪。</w:t>
      </w:r>
    </w:p>
    <w:p w14:paraId="193AC47C" w14:textId="1A74B405" w:rsidR="001836C6" w:rsidRDefault="001836C6" w:rsidP="00C04E3E">
      <w:pPr>
        <w:pStyle w:val="aff9"/>
        <w:numPr>
          <w:ilvl w:val="0"/>
          <w:numId w:val="0"/>
        </w:numPr>
        <w:spacing w:line="276" w:lineRule="auto"/>
        <w:ind w:right="-105"/>
        <w:rPr>
          <w:rFonts w:ascii="黑体" w:eastAsia="黑体" w:hAnsi="黑体"/>
        </w:rPr>
      </w:pPr>
      <w:r w:rsidRPr="001836C6">
        <w:rPr>
          <w:rFonts w:ascii="黑体" w:eastAsia="黑体" w:hAnsi="黑体" w:hint="eastAsia"/>
        </w:rPr>
        <w:t>6</w:t>
      </w:r>
      <w:r>
        <w:rPr>
          <w:rFonts w:ascii="黑体" w:eastAsia="黑体" w:hAnsi="黑体"/>
        </w:rPr>
        <w:t xml:space="preserve">.2.8 </w:t>
      </w:r>
      <w:r w:rsidRPr="001836C6">
        <w:rPr>
          <w:rFonts w:hint="eastAsia"/>
        </w:rPr>
        <w:t>在</w:t>
      </w:r>
      <w:r w:rsidRPr="001836C6">
        <w:t>工作执行前，</w:t>
      </w:r>
      <w:r w:rsidRPr="001836C6">
        <w:rPr>
          <w:rFonts w:hint="eastAsia"/>
        </w:rPr>
        <w:t>应</w:t>
      </w:r>
      <w:r w:rsidRPr="001836C6">
        <w:t>组织召开工前会。</w:t>
      </w:r>
    </w:p>
    <w:p w14:paraId="0A2AF531" w14:textId="42D8168D" w:rsidR="001836C6" w:rsidRDefault="001836C6" w:rsidP="00C04E3E">
      <w:pPr>
        <w:pStyle w:val="aff9"/>
        <w:numPr>
          <w:ilvl w:val="0"/>
          <w:numId w:val="0"/>
        </w:numPr>
        <w:spacing w:line="276" w:lineRule="auto"/>
        <w:ind w:right="-105"/>
        <w:rPr>
          <w:rFonts w:ascii="黑体" w:eastAsia="黑体" w:hAnsi="黑体"/>
        </w:rPr>
      </w:pPr>
      <w:r w:rsidRPr="001836C6">
        <w:rPr>
          <w:rFonts w:ascii="黑体" w:eastAsia="黑体" w:hAnsi="黑体" w:hint="eastAsia"/>
        </w:rPr>
        <w:t>6</w:t>
      </w:r>
      <w:r>
        <w:rPr>
          <w:rFonts w:ascii="黑体" w:eastAsia="黑体" w:hAnsi="黑体"/>
        </w:rPr>
        <w:t xml:space="preserve">.2.9 </w:t>
      </w:r>
      <w:r w:rsidRPr="001836C6">
        <w:rPr>
          <w:rFonts w:hint="eastAsia"/>
        </w:rPr>
        <w:t>在</w:t>
      </w:r>
      <w:r w:rsidRPr="001836C6">
        <w:t>工作执行过程中出现异常或意外状况</w:t>
      </w:r>
      <w:r w:rsidRPr="001836C6">
        <w:rPr>
          <w:rFonts w:hint="eastAsia"/>
        </w:rPr>
        <w:t>，</w:t>
      </w:r>
      <w:r w:rsidRPr="001836C6">
        <w:t>执行非常规或复杂的工作任务</w:t>
      </w:r>
      <w:r w:rsidRPr="001836C6">
        <w:rPr>
          <w:rFonts w:hint="eastAsia"/>
        </w:rPr>
        <w:t>后</w:t>
      </w:r>
      <w:r w:rsidRPr="001836C6">
        <w:t>，应组织召开工后会。</w:t>
      </w:r>
    </w:p>
    <w:p w14:paraId="76E60246" w14:textId="734CEA5D" w:rsidR="001836C6" w:rsidRPr="001836C6" w:rsidRDefault="001836C6" w:rsidP="00C04E3E">
      <w:pPr>
        <w:pStyle w:val="aff9"/>
        <w:numPr>
          <w:ilvl w:val="0"/>
          <w:numId w:val="0"/>
        </w:numPr>
        <w:spacing w:line="276" w:lineRule="auto"/>
        <w:ind w:right="-105"/>
      </w:pPr>
      <w:r w:rsidRPr="001836C6">
        <w:rPr>
          <w:rFonts w:ascii="黑体" w:eastAsia="黑体" w:hAnsi="黑体" w:hint="eastAsia"/>
        </w:rPr>
        <w:t>6</w:t>
      </w:r>
      <w:r>
        <w:rPr>
          <w:rFonts w:ascii="黑体" w:eastAsia="黑体" w:hAnsi="黑体"/>
        </w:rPr>
        <w:t xml:space="preserve">.2.10 </w:t>
      </w:r>
      <w:r w:rsidRPr="001836C6">
        <w:rPr>
          <w:rFonts w:hint="eastAsia"/>
        </w:rPr>
        <w:t>在工作</w:t>
      </w:r>
      <w:r w:rsidRPr="001836C6">
        <w:t>过程中，应保持质疑的态度。</w:t>
      </w:r>
    </w:p>
    <w:p w14:paraId="68C7DD01" w14:textId="2C79DB05" w:rsidR="001836C6" w:rsidRPr="001836C6" w:rsidRDefault="001836C6" w:rsidP="00C04E3E">
      <w:pPr>
        <w:pStyle w:val="aff9"/>
        <w:numPr>
          <w:ilvl w:val="0"/>
          <w:numId w:val="0"/>
        </w:numPr>
        <w:spacing w:line="276" w:lineRule="auto"/>
        <w:ind w:right="-105"/>
      </w:pPr>
      <w:r w:rsidRPr="001836C6">
        <w:rPr>
          <w:rFonts w:ascii="黑体" w:eastAsia="黑体" w:hAnsi="黑体" w:hint="eastAsia"/>
        </w:rPr>
        <w:t>6</w:t>
      </w:r>
      <w:r>
        <w:rPr>
          <w:rFonts w:ascii="黑体" w:eastAsia="黑体" w:hAnsi="黑体"/>
        </w:rPr>
        <w:t xml:space="preserve">.2.11 </w:t>
      </w:r>
      <w:r w:rsidRPr="001836C6">
        <w:rPr>
          <w:rFonts w:hint="eastAsia"/>
        </w:rPr>
        <w:t>在</w:t>
      </w:r>
      <w:r w:rsidRPr="001836C6">
        <w:t>执行规程遇到不确定的情况或错误，遇到参数或情况与工作任务要求不一致，有任务疑惑和不理解时，应不确定时暂停。</w:t>
      </w:r>
    </w:p>
    <w:p w14:paraId="68CD3DC2" w14:textId="1C1F826B" w:rsidR="00312047" w:rsidRDefault="00C04E3E" w:rsidP="00C04E3E">
      <w:pPr>
        <w:pStyle w:val="aff9"/>
        <w:numPr>
          <w:ilvl w:val="0"/>
          <w:numId w:val="0"/>
        </w:numPr>
        <w:spacing w:line="276" w:lineRule="auto"/>
        <w:ind w:right="-105"/>
      </w:pPr>
      <w:r w:rsidRPr="00C04E3E">
        <w:rPr>
          <w:rFonts w:ascii="黑体" w:eastAsia="黑体" w:hAnsi="黑体"/>
          <w:noProof/>
          <w:spacing w:val="2"/>
        </w:rPr>
        <w:t>6.2.</w:t>
      </w:r>
      <w:r w:rsidR="001836C6">
        <w:rPr>
          <w:rFonts w:ascii="黑体" w:eastAsia="黑体" w:hAnsi="黑体"/>
          <w:noProof/>
          <w:spacing w:val="2"/>
        </w:rPr>
        <w:t>1</w:t>
      </w:r>
      <w:r w:rsidRPr="00C04E3E">
        <w:rPr>
          <w:rFonts w:ascii="黑体" w:eastAsia="黑体" w:hAnsi="黑体"/>
          <w:noProof/>
          <w:spacing w:val="2"/>
        </w:rPr>
        <w:t>2</w:t>
      </w:r>
      <w:r>
        <w:t xml:space="preserve"> </w:t>
      </w:r>
      <w:r w:rsidR="00312047">
        <w:rPr>
          <w:rFonts w:hint="eastAsia"/>
        </w:rPr>
        <w:t>各单位应定期组织员工和所管理的承包商人员进行防人因失误工具使用的宣贯，并通过观察指导方式予以强化。</w:t>
      </w:r>
    </w:p>
    <w:p w14:paraId="605BF2D9" w14:textId="5E4EBE2E" w:rsidR="001836C6" w:rsidRDefault="001836C6" w:rsidP="00C04E3E">
      <w:pPr>
        <w:pStyle w:val="aff9"/>
        <w:numPr>
          <w:ilvl w:val="0"/>
          <w:numId w:val="0"/>
        </w:numPr>
        <w:spacing w:line="276" w:lineRule="auto"/>
        <w:ind w:right="-105"/>
      </w:pPr>
      <w:r w:rsidRPr="001836C6">
        <w:rPr>
          <w:rFonts w:ascii="黑体" w:eastAsia="黑体" w:hAnsi="黑体" w:hint="eastAsia"/>
        </w:rPr>
        <w:t>6.2.13</w:t>
      </w:r>
      <w:r>
        <w:rPr>
          <w:rFonts w:hint="eastAsia"/>
        </w:rPr>
        <w:t xml:space="preserve"> 推荐</w:t>
      </w:r>
      <w:r>
        <w:t>的防人因失误工具使用要求样例见附录</w:t>
      </w:r>
      <w:r>
        <w:rPr>
          <w:rFonts w:hint="eastAsia"/>
        </w:rPr>
        <w:t>B。</w:t>
      </w:r>
    </w:p>
    <w:p w14:paraId="0901A2A1" w14:textId="77777777" w:rsidR="00312047" w:rsidRDefault="00312047" w:rsidP="00217D89">
      <w:pPr>
        <w:pStyle w:val="a3"/>
        <w:spacing w:before="156" w:after="156"/>
        <w:ind w:left="0"/>
      </w:pPr>
      <w:bookmarkStart w:id="68" w:name="_Toc91106739"/>
      <w:bookmarkStart w:id="69" w:name="_Toc115362281"/>
      <w:r>
        <w:rPr>
          <w:rFonts w:hint="eastAsia"/>
        </w:rPr>
        <w:t>观察指导</w:t>
      </w:r>
      <w:bookmarkEnd w:id="68"/>
      <w:bookmarkEnd w:id="69"/>
    </w:p>
    <w:p w14:paraId="1EC8B6F5" w14:textId="77777777" w:rsidR="00312047" w:rsidRPr="00312047" w:rsidRDefault="00312047" w:rsidP="00312047">
      <w:pPr>
        <w:pStyle w:val="afffc"/>
        <w:rPr>
          <w:kern w:val="2"/>
        </w:rPr>
      </w:pPr>
      <w:bookmarkStart w:id="70" w:name="_Toc91106740"/>
      <w:r w:rsidRPr="00312047">
        <w:rPr>
          <w:rFonts w:hint="eastAsia"/>
          <w:kern w:val="2"/>
        </w:rPr>
        <w:t>原则与范围</w:t>
      </w:r>
      <w:bookmarkEnd w:id="70"/>
    </w:p>
    <w:p w14:paraId="151F9EE3" w14:textId="7F2B444C" w:rsidR="00312047" w:rsidRDefault="00C04E3E" w:rsidP="00C04E3E">
      <w:pPr>
        <w:pStyle w:val="affa"/>
        <w:numPr>
          <w:ilvl w:val="0"/>
          <w:numId w:val="0"/>
        </w:numPr>
        <w:spacing w:line="276" w:lineRule="auto"/>
      </w:pPr>
      <w:r w:rsidRPr="00C04E3E">
        <w:rPr>
          <w:rFonts w:ascii="黑体" w:eastAsia="黑体" w:hAnsi="黑体" w:hint="eastAsia"/>
          <w:noProof/>
          <w:spacing w:val="2"/>
        </w:rPr>
        <w:t>6.3.1.1</w:t>
      </w:r>
      <w:r>
        <w:rPr>
          <w:rFonts w:hint="eastAsia"/>
        </w:rPr>
        <w:t xml:space="preserve"> </w:t>
      </w:r>
      <w:r w:rsidR="00312047">
        <w:rPr>
          <w:rFonts w:hint="eastAsia"/>
        </w:rPr>
        <w:t>观察指导通过影响公司各个层次的人员行为推动公司人员绩效水平的提升，通过制定和强化人员行为的高标准和高期望来降低人因失误风险；观察指导是一个持续改进</w:t>
      </w:r>
      <w:r w:rsidR="00F00061">
        <w:rPr>
          <w:rFonts w:hint="eastAsia"/>
        </w:rPr>
        <w:t>、追求卓越</w:t>
      </w:r>
      <w:r w:rsidR="00312047">
        <w:rPr>
          <w:rFonts w:hint="eastAsia"/>
        </w:rPr>
        <w:t>的</w:t>
      </w:r>
      <w:r w:rsidR="00F00061">
        <w:rPr>
          <w:rFonts w:hint="eastAsia"/>
        </w:rPr>
        <w:t>管理工具</w:t>
      </w:r>
      <w:r w:rsidR="00312047">
        <w:rPr>
          <w:rFonts w:hint="eastAsia"/>
        </w:rPr>
        <w:t>。</w:t>
      </w:r>
    </w:p>
    <w:p w14:paraId="791F21AF" w14:textId="79A6C663" w:rsidR="00312047" w:rsidRDefault="00C04E3E" w:rsidP="00C04E3E">
      <w:pPr>
        <w:pStyle w:val="affa"/>
        <w:numPr>
          <w:ilvl w:val="0"/>
          <w:numId w:val="0"/>
        </w:numPr>
        <w:spacing w:line="276" w:lineRule="auto"/>
      </w:pPr>
      <w:r w:rsidRPr="00C04E3E">
        <w:rPr>
          <w:rFonts w:ascii="黑体" w:eastAsia="黑体" w:hAnsi="黑体" w:hint="eastAsia"/>
          <w:noProof/>
          <w:spacing w:val="2"/>
        </w:rPr>
        <w:t>6.3.1.2</w:t>
      </w:r>
      <w:r>
        <w:rPr>
          <w:rFonts w:hint="eastAsia"/>
        </w:rPr>
        <w:t xml:space="preserve"> </w:t>
      </w:r>
      <w:r w:rsidR="00312047">
        <w:rPr>
          <w:rFonts w:hint="eastAsia"/>
        </w:rPr>
        <w:t>管理人员应以</w:t>
      </w:r>
      <w:r w:rsidR="00F00061">
        <w:rPr>
          <w:rFonts w:hint="eastAsia"/>
        </w:rPr>
        <w:t>追求卓越</w:t>
      </w:r>
      <w:r w:rsidR="00312047">
        <w:rPr>
          <w:rFonts w:hint="eastAsia"/>
        </w:rPr>
        <w:t>为</w:t>
      </w:r>
      <w:r w:rsidR="00F00061">
        <w:rPr>
          <w:rFonts w:hint="eastAsia"/>
        </w:rPr>
        <w:t>目标</w:t>
      </w:r>
      <w:r w:rsidR="00312047">
        <w:rPr>
          <w:rFonts w:hint="eastAsia"/>
        </w:rPr>
        <w:t>，始终以</w:t>
      </w:r>
      <w:r w:rsidR="00F00061">
        <w:rPr>
          <w:rFonts w:hint="eastAsia"/>
        </w:rPr>
        <w:t>高</w:t>
      </w:r>
      <w:r w:rsidR="00312047">
        <w:rPr>
          <w:rFonts w:hint="eastAsia"/>
        </w:rPr>
        <w:t>标准衡量现场状况和人员行为</w:t>
      </w:r>
      <w:r w:rsidR="00F00061">
        <w:rPr>
          <w:rFonts w:hint="eastAsia"/>
        </w:rPr>
        <w:t>规范</w:t>
      </w:r>
      <w:r w:rsidR="00312047">
        <w:rPr>
          <w:rFonts w:hint="eastAsia"/>
        </w:rPr>
        <w:t>，及时发现</w:t>
      </w:r>
      <w:r w:rsidR="00F00061">
        <w:rPr>
          <w:rFonts w:hint="eastAsia"/>
        </w:rPr>
        <w:t>并纠正</w:t>
      </w:r>
      <w:r w:rsidR="00312047">
        <w:rPr>
          <w:rFonts w:hint="eastAsia"/>
        </w:rPr>
        <w:t>存在的问题</w:t>
      </w:r>
      <w:r w:rsidR="00F00061">
        <w:rPr>
          <w:rFonts w:hint="eastAsia"/>
        </w:rPr>
        <w:t>偏差，同时</w:t>
      </w:r>
      <w:r w:rsidR="00312047">
        <w:rPr>
          <w:rFonts w:hint="eastAsia"/>
        </w:rPr>
        <w:t>应充分肯定和表扬工作中发现的良好行为和</w:t>
      </w:r>
      <w:r w:rsidR="00312047" w:rsidRPr="004E3FF6">
        <w:rPr>
          <w:rFonts w:hint="eastAsia"/>
        </w:rPr>
        <w:t>良好实践</w:t>
      </w:r>
      <w:r w:rsidR="00312047">
        <w:rPr>
          <w:rFonts w:hint="eastAsia"/>
        </w:rPr>
        <w:t>。</w:t>
      </w:r>
    </w:p>
    <w:p w14:paraId="3A5C31C2" w14:textId="70AC7E7A" w:rsidR="00312047" w:rsidRDefault="00C04E3E" w:rsidP="00C04E3E">
      <w:pPr>
        <w:pStyle w:val="affa"/>
        <w:numPr>
          <w:ilvl w:val="0"/>
          <w:numId w:val="0"/>
        </w:numPr>
        <w:spacing w:line="276" w:lineRule="auto"/>
      </w:pPr>
      <w:r w:rsidRPr="00C04E3E">
        <w:rPr>
          <w:rFonts w:ascii="黑体" w:eastAsia="黑体" w:hAnsi="黑体" w:hint="eastAsia"/>
          <w:noProof/>
          <w:spacing w:val="2"/>
        </w:rPr>
        <w:t>6.3.1.3</w:t>
      </w:r>
      <w:r>
        <w:rPr>
          <w:rFonts w:hint="eastAsia"/>
        </w:rPr>
        <w:t xml:space="preserve"> </w:t>
      </w:r>
      <w:r w:rsidR="00312047">
        <w:rPr>
          <w:rFonts w:hint="eastAsia"/>
        </w:rPr>
        <w:t>管理人员应重点关注现场人员的行为，指导人员严格遵守管理规定，指导人员正确地</w:t>
      </w:r>
      <w:r w:rsidR="00F00061">
        <w:rPr>
          <w:rFonts w:hint="eastAsia"/>
        </w:rPr>
        <w:t>、有效地</w:t>
      </w:r>
      <w:r w:rsidR="00312047">
        <w:rPr>
          <w:rFonts w:hint="eastAsia"/>
        </w:rPr>
        <w:t>使用防人因失误工具，并以</w:t>
      </w:r>
      <w:r w:rsidR="00F00061">
        <w:rPr>
          <w:rFonts w:hint="eastAsia"/>
        </w:rPr>
        <w:t>期望</w:t>
      </w:r>
      <w:r w:rsidR="00312047">
        <w:rPr>
          <w:rFonts w:hint="eastAsia"/>
        </w:rPr>
        <w:t>标准开展工作，持续追求卓越，持续提升人员绩效。</w:t>
      </w:r>
    </w:p>
    <w:p w14:paraId="7DEDAAA0" w14:textId="77777777" w:rsidR="00312047" w:rsidRPr="00312047" w:rsidRDefault="00312047" w:rsidP="00312047">
      <w:pPr>
        <w:pStyle w:val="afffc"/>
        <w:rPr>
          <w:kern w:val="2"/>
        </w:rPr>
      </w:pPr>
      <w:bookmarkStart w:id="71" w:name="_Toc91106741"/>
      <w:r w:rsidRPr="00312047">
        <w:rPr>
          <w:rFonts w:hint="eastAsia"/>
          <w:kern w:val="2"/>
        </w:rPr>
        <w:t>时间频度</w:t>
      </w:r>
      <w:bookmarkEnd w:id="71"/>
    </w:p>
    <w:p w14:paraId="21B7C373" w14:textId="77777777" w:rsidR="00312047" w:rsidRDefault="00C04E3E" w:rsidP="00C04E3E">
      <w:pPr>
        <w:pStyle w:val="affa"/>
        <w:numPr>
          <w:ilvl w:val="0"/>
          <w:numId w:val="0"/>
        </w:numPr>
        <w:spacing w:line="276" w:lineRule="auto"/>
      </w:pPr>
      <w:r w:rsidRPr="00C04E3E">
        <w:rPr>
          <w:rFonts w:ascii="黑体" w:eastAsia="黑体" w:hAnsi="黑体" w:hint="eastAsia"/>
          <w:noProof/>
          <w:spacing w:val="2"/>
        </w:rPr>
        <w:t>6.3.2.1</w:t>
      </w:r>
      <w:r>
        <w:rPr>
          <w:rFonts w:hint="eastAsia"/>
        </w:rPr>
        <w:t xml:space="preserve"> </w:t>
      </w:r>
      <w:r w:rsidR="00312047">
        <w:rPr>
          <w:rFonts w:hint="eastAsia"/>
        </w:rPr>
        <w:t>各单位应针对管理人员开展观察指导的时间频度制定明确的管理要求（如每月至少开展一次观察指导）。</w:t>
      </w:r>
    </w:p>
    <w:p w14:paraId="21D1C80E" w14:textId="77777777" w:rsidR="00312047" w:rsidRPr="00312047" w:rsidRDefault="00312047" w:rsidP="00312047">
      <w:pPr>
        <w:pStyle w:val="afffc"/>
        <w:rPr>
          <w:kern w:val="2"/>
        </w:rPr>
      </w:pPr>
      <w:bookmarkStart w:id="72" w:name="_Toc91106742"/>
      <w:r w:rsidRPr="00312047">
        <w:rPr>
          <w:rFonts w:hint="eastAsia"/>
          <w:kern w:val="2"/>
        </w:rPr>
        <w:t>实施过程</w:t>
      </w:r>
      <w:bookmarkEnd w:id="72"/>
    </w:p>
    <w:p w14:paraId="07F47A2F" w14:textId="77777777" w:rsidR="00312047" w:rsidRDefault="00C04E3E" w:rsidP="00C04E3E">
      <w:pPr>
        <w:pStyle w:val="affa"/>
        <w:numPr>
          <w:ilvl w:val="0"/>
          <w:numId w:val="0"/>
        </w:numPr>
        <w:spacing w:line="276" w:lineRule="auto"/>
      </w:pPr>
      <w:r w:rsidRPr="00C04E3E">
        <w:rPr>
          <w:rFonts w:ascii="黑体" w:eastAsia="黑体" w:hAnsi="黑体" w:hint="eastAsia"/>
          <w:noProof/>
          <w:spacing w:val="2"/>
        </w:rPr>
        <w:t>6.3.3.1</w:t>
      </w:r>
      <w:r>
        <w:rPr>
          <w:rFonts w:hint="eastAsia"/>
        </w:rPr>
        <w:t xml:space="preserve"> </w:t>
      </w:r>
      <w:r w:rsidR="00312047">
        <w:rPr>
          <w:rFonts w:hint="eastAsia"/>
        </w:rPr>
        <w:t>观察指导的实施过程包括计划、观察、反馈指导、后续跟踪四个阶段。</w:t>
      </w:r>
    </w:p>
    <w:p w14:paraId="49002049" w14:textId="77777777" w:rsidR="00312047" w:rsidRDefault="00C04E3E" w:rsidP="0049430E">
      <w:pPr>
        <w:pStyle w:val="affa"/>
        <w:numPr>
          <w:ilvl w:val="0"/>
          <w:numId w:val="0"/>
        </w:numPr>
        <w:spacing w:line="276" w:lineRule="auto"/>
      </w:pPr>
      <w:r w:rsidRPr="00C04E3E">
        <w:rPr>
          <w:rFonts w:ascii="黑体" w:eastAsia="黑体" w:hAnsi="黑体"/>
          <w:noProof/>
          <w:spacing w:val="2"/>
        </w:rPr>
        <w:t>6.3.3.2</w:t>
      </w:r>
      <w:r>
        <w:t xml:space="preserve"> </w:t>
      </w:r>
      <w:r w:rsidR="00312047">
        <w:rPr>
          <w:rFonts w:hint="eastAsia"/>
        </w:rPr>
        <w:t>在计划阶段，管理人员应针对目标工作活动进行前期准备，其详细程度与被观察工作活动的复杂性和风险级别直接相关。</w:t>
      </w:r>
    </w:p>
    <w:p w14:paraId="24E367BD" w14:textId="77777777" w:rsidR="00312047" w:rsidRDefault="00C04E3E" w:rsidP="0049430E">
      <w:pPr>
        <w:pStyle w:val="affa"/>
        <w:numPr>
          <w:ilvl w:val="0"/>
          <w:numId w:val="0"/>
        </w:numPr>
        <w:spacing w:line="276" w:lineRule="auto"/>
      </w:pPr>
      <w:r w:rsidRPr="00C04E3E">
        <w:rPr>
          <w:rFonts w:ascii="黑体" w:eastAsia="黑体" w:hAnsi="黑体" w:hint="eastAsia"/>
          <w:noProof/>
          <w:spacing w:val="2"/>
        </w:rPr>
        <w:t>6.3.3.3</w:t>
      </w:r>
      <w:r>
        <w:rPr>
          <w:rFonts w:hint="eastAsia"/>
        </w:rPr>
        <w:t xml:space="preserve"> </w:t>
      </w:r>
      <w:r w:rsidR="00312047">
        <w:rPr>
          <w:rFonts w:hint="eastAsia"/>
        </w:rPr>
        <w:t>在观察阶段，管理人员应将注意力放在观察和记录行为事实上，事实不仅包括人员行为存在的偏差不足，而且还要包括做得好的方面。</w:t>
      </w:r>
    </w:p>
    <w:p w14:paraId="430F819F" w14:textId="77777777" w:rsidR="00312047" w:rsidRDefault="00C04E3E" w:rsidP="00C04E3E">
      <w:pPr>
        <w:pStyle w:val="affa"/>
        <w:numPr>
          <w:ilvl w:val="0"/>
          <w:numId w:val="0"/>
        </w:numPr>
        <w:spacing w:line="276" w:lineRule="auto"/>
      </w:pPr>
      <w:r w:rsidRPr="00C04E3E">
        <w:rPr>
          <w:rFonts w:ascii="黑体" w:eastAsia="黑体" w:hAnsi="黑体" w:hint="eastAsia"/>
          <w:noProof/>
          <w:spacing w:val="2"/>
        </w:rPr>
        <w:t>6.3.3.4</w:t>
      </w:r>
      <w:r>
        <w:rPr>
          <w:rFonts w:hint="eastAsia"/>
        </w:rPr>
        <w:t xml:space="preserve"> </w:t>
      </w:r>
      <w:r w:rsidR="00312047">
        <w:rPr>
          <w:rFonts w:hint="eastAsia"/>
        </w:rPr>
        <w:t>在观察阶段结束后，管理人员应依据记录的观察事实，依据公司管理期望和人员行为规范、观察指导卡等对观察对象行为进行评价（高于期望/满足期望/低于期望）。如果评价中存在疑问，不应急于评判，管理人员应准备相应的问题，在反馈指导阶段进一步的交流。</w:t>
      </w:r>
    </w:p>
    <w:p w14:paraId="44EC80EF" w14:textId="77777777" w:rsidR="00312047" w:rsidRDefault="00C04E3E" w:rsidP="0049430E">
      <w:pPr>
        <w:pStyle w:val="affa"/>
        <w:numPr>
          <w:ilvl w:val="0"/>
          <w:numId w:val="0"/>
        </w:numPr>
        <w:spacing w:line="276" w:lineRule="auto"/>
      </w:pPr>
      <w:r w:rsidRPr="00C04E3E">
        <w:rPr>
          <w:rFonts w:ascii="黑体" w:eastAsia="黑体" w:hAnsi="黑体" w:hint="eastAsia"/>
          <w:noProof/>
          <w:spacing w:val="2"/>
        </w:rPr>
        <w:t>6.3.3.5</w:t>
      </w:r>
      <w:r>
        <w:rPr>
          <w:rFonts w:hint="eastAsia"/>
        </w:rPr>
        <w:t xml:space="preserve"> </w:t>
      </w:r>
      <w:r w:rsidR="00312047">
        <w:rPr>
          <w:rFonts w:hint="eastAsia"/>
        </w:rPr>
        <w:t>在反馈指导阶段，管理人员应及时地将观察阶段观察到的事实与观察对象当面进行交流和反馈，并提供相应指导。</w:t>
      </w:r>
    </w:p>
    <w:p w14:paraId="401B384D" w14:textId="247CFCC4" w:rsidR="00312047" w:rsidRDefault="00C04E3E" w:rsidP="0049430E">
      <w:pPr>
        <w:pStyle w:val="affa"/>
        <w:numPr>
          <w:ilvl w:val="0"/>
          <w:numId w:val="0"/>
        </w:numPr>
        <w:spacing w:line="276" w:lineRule="auto"/>
      </w:pPr>
      <w:r w:rsidRPr="00C04E3E">
        <w:rPr>
          <w:rFonts w:ascii="黑体" w:eastAsia="黑体" w:hAnsi="黑体" w:hint="eastAsia"/>
          <w:noProof/>
          <w:spacing w:val="2"/>
        </w:rPr>
        <w:t>6.3.3.6</w:t>
      </w:r>
      <w:r>
        <w:rPr>
          <w:rFonts w:hint="eastAsia"/>
        </w:rPr>
        <w:t xml:space="preserve"> </w:t>
      </w:r>
      <w:r w:rsidR="00312047">
        <w:rPr>
          <w:rFonts w:hint="eastAsia"/>
        </w:rPr>
        <w:t>为保证反馈指导有效性，管理人员在与观察对象进行交流反馈时，</w:t>
      </w:r>
      <w:r w:rsidR="00F00061">
        <w:rPr>
          <w:rFonts w:hint="eastAsia"/>
        </w:rPr>
        <w:t>推荐</w:t>
      </w:r>
      <w:r w:rsidR="00312047">
        <w:rPr>
          <w:rFonts w:hint="eastAsia"/>
        </w:rPr>
        <w:t>使用以下六个步骤：要求、陈述、等待、重申、讨论、一致。</w:t>
      </w:r>
    </w:p>
    <w:p w14:paraId="6F4BB5E4" w14:textId="77777777" w:rsidR="00312047" w:rsidRDefault="00C04E3E" w:rsidP="00C04E3E">
      <w:pPr>
        <w:pStyle w:val="affa"/>
        <w:numPr>
          <w:ilvl w:val="0"/>
          <w:numId w:val="0"/>
        </w:numPr>
        <w:spacing w:line="276" w:lineRule="auto"/>
      </w:pPr>
      <w:r w:rsidRPr="00C04E3E">
        <w:rPr>
          <w:rFonts w:ascii="黑体" w:eastAsia="黑体" w:hAnsi="黑体" w:hint="eastAsia"/>
          <w:noProof/>
          <w:spacing w:val="2"/>
        </w:rPr>
        <w:lastRenderedPageBreak/>
        <w:t>6.3.3.7</w:t>
      </w:r>
      <w:r>
        <w:rPr>
          <w:rFonts w:hint="eastAsia"/>
        </w:rPr>
        <w:t xml:space="preserve"> </w:t>
      </w:r>
      <w:r w:rsidR="00312047">
        <w:rPr>
          <w:rFonts w:hint="eastAsia"/>
        </w:rPr>
        <w:t>反馈指导阶段结束后，管理人员应根据观察到的和反馈得到的事实，继续完善观察指导卡上的事实描述及期望的评判，并将观察指导卡交到相关部门存档或数据录入。</w:t>
      </w:r>
    </w:p>
    <w:p w14:paraId="468DD673" w14:textId="77777777" w:rsidR="00312047" w:rsidRDefault="00C04E3E" w:rsidP="0049430E">
      <w:pPr>
        <w:pStyle w:val="affa"/>
        <w:numPr>
          <w:ilvl w:val="0"/>
          <w:numId w:val="0"/>
        </w:numPr>
        <w:spacing w:line="276" w:lineRule="auto"/>
      </w:pPr>
      <w:r w:rsidRPr="00C04E3E">
        <w:rPr>
          <w:rFonts w:ascii="黑体" w:eastAsia="黑体" w:hAnsi="黑体" w:hint="eastAsia"/>
          <w:noProof/>
          <w:spacing w:val="2"/>
        </w:rPr>
        <w:t>6.3.3.8</w:t>
      </w:r>
      <w:r>
        <w:rPr>
          <w:rFonts w:hint="eastAsia"/>
        </w:rPr>
        <w:t xml:space="preserve"> </w:t>
      </w:r>
      <w:r w:rsidR="00312047">
        <w:rPr>
          <w:rFonts w:hint="eastAsia"/>
        </w:rPr>
        <w:t>在后续跟踪阶段，管理人员应</w:t>
      </w:r>
      <w:r w:rsidR="0049430E">
        <w:rPr>
          <w:rFonts w:hint="eastAsia"/>
        </w:rPr>
        <w:t>对观察对象的人员行为改进情况及相关纠正行动落实情况进行持续跟踪。</w:t>
      </w:r>
      <w:r w:rsidR="0049430E">
        <w:t xml:space="preserve"> </w:t>
      </w:r>
    </w:p>
    <w:p w14:paraId="4A68E5E6" w14:textId="77777777" w:rsidR="00312047" w:rsidRDefault="00C04E3E" w:rsidP="00C04E3E">
      <w:pPr>
        <w:pStyle w:val="affa"/>
        <w:numPr>
          <w:ilvl w:val="0"/>
          <w:numId w:val="0"/>
        </w:numPr>
        <w:spacing w:line="276" w:lineRule="auto"/>
      </w:pPr>
      <w:r w:rsidRPr="00C04E3E">
        <w:rPr>
          <w:rFonts w:ascii="黑体" w:eastAsia="黑体" w:hAnsi="黑体" w:hint="eastAsia"/>
          <w:noProof/>
          <w:spacing w:val="2"/>
        </w:rPr>
        <w:t>6.3.3.9</w:t>
      </w:r>
      <w:r>
        <w:rPr>
          <w:rFonts w:hint="eastAsia"/>
        </w:rPr>
        <w:t xml:space="preserve"> </w:t>
      </w:r>
      <w:r w:rsidR="00312047">
        <w:rPr>
          <w:rFonts w:hint="eastAsia"/>
        </w:rPr>
        <w:t>各单位应定期对本单位、部门观察指导中发现的行为偏差记录进行分类统计、趋势分析等，并进行改进。</w:t>
      </w:r>
    </w:p>
    <w:p w14:paraId="35488684" w14:textId="77777777" w:rsidR="00CF2A4A" w:rsidRDefault="00CF2A4A" w:rsidP="00CF2A4A">
      <w:pPr>
        <w:pStyle w:val="affa"/>
        <w:numPr>
          <w:ilvl w:val="0"/>
          <w:numId w:val="0"/>
        </w:numPr>
        <w:spacing w:line="276" w:lineRule="auto"/>
      </w:pPr>
    </w:p>
    <w:p w14:paraId="3A5D4740" w14:textId="19540BF4" w:rsidR="00432060" w:rsidRDefault="00432060" w:rsidP="00432060">
      <w:pPr>
        <w:pStyle w:val="a2"/>
        <w:spacing w:before="312" w:after="312"/>
        <w:ind w:left="0"/>
      </w:pPr>
      <w:bookmarkStart w:id="73" w:name="_Toc115362282"/>
      <w:r>
        <w:rPr>
          <w:rFonts w:hint="eastAsia"/>
        </w:rPr>
        <w:t>人因失误</w:t>
      </w:r>
      <w:r>
        <w:t>陷阱管理</w:t>
      </w:r>
      <w:bookmarkEnd w:id="73"/>
    </w:p>
    <w:p w14:paraId="1037D281" w14:textId="77777777" w:rsidR="001836C6" w:rsidRPr="001836C6" w:rsidRDefault="001836C6" w:rsidP="001836C6">
      <w:pPr>
        <w:pStyle w:val="a3"/>
        <w:spacing w:before="156" w:after="156"/>
        <w:ind w:left="0"/>
      </w:pPr>
      <w:bookmarkStart w:id="74" w:name="_Toc91106725"/>
      <w:bookmarkStart w:id="75" w:name="_Toc115362283"/>
      <w:r w:rsidRPr="001836C6">
        <w:rPr>
          <w:rFonts w:hint="eastAsia"/>
        </w:rPr>
        <w:t>原则</w:t>
      </w:r>
      <w:bookmarkEnd w:id="74"/>
      <w:bookmarkEnd w:id="75"/>
    </w:p>
    <w:p w14:paraId="48934C58" w14:textId="32D83B35" w:rsidR="001836C6" w:rsidRDefault="001836C6" w:rsidP="001836C6">
      <w:pPr>
        <w:pStyle w:val="affa"/>
        <w:numPr>
          <w:ilvl w:val="0"/>
          <w:numId w:val="0"/>
        </w:numPr>
        <w:spacing w:line="276" w:lineRule="auto"/>
      </w:pPr>
      <w:r w:rsidRPr="000B29C5">
        <w:rPr>
          <w:rFonts w:ascii="黑体" w:eastAsia="黑体" w:hAnsi="黑体" w:hint="eastAsia"/>
          <w:noProof/>
          <w:spacing w:val="2"/>
        </w:rPr>
        <w:t>7.1.1</w:t>
      </w:r>
      <w:r>
        <w:rPr>
          <w:rFonts w:hint="eastAsia"/>
        </w:rPr>
        <w:t xml:space="preserve"> 一旦识别出人因失误陷阱应采取防人因失误工具避免，并积极通过填报状态报告方式进行消除。</w:t>
      </w:r>
    </w:p>
    <w:p w14:paraId="55E4AF9F" w14:textId="19D3B663" w:rsidR="001836C6" w:rsidRDefault="001836C6" w:rsidP="001836C6">
      <w:pPr>
        <w:pStyle w:val="affa"/>
        <w:numPr>
          <w:ilvl w:val="0"/>
          <w:numId w:val="0"/>
        </w:numPr>
        <w:spacing w:line="276" w:lineRule="auto"/>
      </w:pPr>
      <w:r w:rsidRPr="000B29C5">
        <w:rPr>
          <w:rFonts w:ascii="黑体" w:eastAsia="黑体" w:hAnsi="黑体" w:hint="eastAsia"/>
          <w:noProof/>
          <w:spacing w:val="2"/>
        </w:rPr>
        <w:t>7.1.2</w:t>
      </w:r>
      <w:r>
        <w:rPr>
          <w:rFonts w:hint="eastAsia"/>
        </w:rPr>
        <w:t xml:space="preserve"> 人因失误陷阱填报后，需要结合人因管理理论对诱发人因失误的各类因素进行分析，结合各单位或部门的管理重点采取单项行动或专项管理进行消除。</w:t>
      </w:r>
    </w:p>
    <w:p w14:paraId="413256EE" w14:textId="6C62254F" w:rsidR="001836C6" w:rsidRDefault="001836C6" w:rsidP="001836C6">
      <w:pPr>
        <w:pStyle w:val="affa"/>
        <w:numPr>
          <w:ilvl w:val="0"/>
          <w:numId w:val="0"/>
        </w:numPr>
        <w:spacing w:line="276" w:lineRule="auto"/>
      </w:pPr>
      <w:r w:rsidRPr="000B29C5">
        <w:rPr>
          <w:rFonts w:ascii="黑体" w:eastAsia="黑体" w:hAnsi="黑体" w:hint="eastAsia"/>
          <w:noProof/>
          <w:spacing w:val="2"/>
        </w:rPr>
        <w:t>7.1.3</w:t>
      </w:r>
      <w:r>
        <w:rPr>
          <w:rFonts w:hint="eastAsia"/>
        </w:rPr>
        <w:t xml:space="preserve"> 各单位和各部门可在培训、统计分析等方面应用人因失误陷阱数据。</w:t>
      </w:r>
    </w:p>
    <w:p w14:paraId="44DD3883" w14:textId="4B3F2A95" w:rsidR="00C06DBE" w:rsidRPr="001836C6" w:rsidRDefault="00C06DBE" w:rsidP="001836C6">
      <w:pPr>
        <w:pStyle w:val="a3"/>
        <w:spacing w:before="156" w:after="156"/>
        <w:ind w:left="0"/>
      </w:pPr>
      <w:bookmarkStart w:id="76" w:name="_Toc91106724"/>
      <w:bookmarkStart w:id="77" w:name="_Toc115362284"/>
      <w:r w:rsidRPr="001836C6">
        <w:rPr>
          <w:rFonts w:hint="eastAsia"/>
        </w:rPr>
        <w:t>流程</w:t>
      </w:r>
      <w:bookmarkEnd w:id="76"/>
      <w:bookmarkEnd w:id="77"/>
    </w:p>
    <w:p w14:paraId="75CDDC58" w14:textId="3D54679D" w:rsidR="00C06DBE" w:rsidRDefault="001836C6" w:rsidP="00C06DBE">
      <w:pPr>
        <w:pStyle w:val="affa"/>
        <w:numPr>
          <w:ilvl w:val="0"/>
          <w:numId w:val="0"/>
        </w:numPr>
        <w:spacing w:line="276" w:lineRule="auto"/>
      </w:pPr>
      <w:r>
        <w:rPr>
          <w:rFonts w:ascii="黑体" w:eastAsia="黑体" w:hAnsi="黑体" w:hint="eastAsia"/>
          <w:noProof/>
          <w:spacing w:val="2"/>
        </w:rPr>
        <w:t>7.2</w:t>
      </w:r>
      <w:r w:rsidR="00C06DBE" w:rsidRPr="000B29C5">
        <w:rPr>
          <w:rFonts w:ascii="黑体" w:eastAsia="黑体" w:hAnsi="黑体" w:hint="eastAsia"/>
          <w:noProof/>
          <w:spacing w:val="2"/>
        </w:rPr>
        <w:t>.1</w:t>
      </w:r>
      <w:r w:rsidR="00C06DBE">
        <w:rPr>
          <w:rFonts w:hint="eastAsia"/>
        </w:rPr>
        <w:t xml:space="preserve"> 各单位可结合任务过程和状态报告管理过程对人因失误陷阱进行管理</w:t>
      </w:r>
      <w:r>
        <w:rPr>
          <w:rFonts w:hint="eastAsia"/>
        </w:rPr>
        <w:t>，将</w:t>
      </w:r>
      <w:r>
        <w:t>人因</w:t>
      </w:r>
      <w:r>
        <w:rPr>
          <w:rFonts w:hint="eastAsia"/>
        </w:rPr>
        <w:t>失误陷阱</w:t>
      </w:r>
      <w:r>
        <w:t>的</w:t>
      </w:r>
      <w:r>
        <w:rPr>
          <w:rFonts w:hint="eastAsia"/>
        </w:rPr>
        <w:t>识别</w:t>
      </w:r>
      <w:r>
        <w:t>、分析与消除融入相应的生产管理</w:t>
      </w:r>
      <w:r>
        <w:rPr>
          <w:rFonts w:hint="eastAsia"/>
        </w:rPr>
        <w:t>流程。</w:t>
      </w:r>
    </w:p>
    <w:p w14:paraId="758B053D" w14:textId="1787E85C" w:rsidR="00C06DBE" w:rsidRDefault="001836C6" w:rsidP="00C06DBE">
      <w:pPr>
        <w:pStyle w:val="affa"/>
        <w:numPr>
          <w:ilvl w:val="0"/>
          <w:numId w:val="0"/>
        </w:numPr>
        <w:spacing w:line="276" w:lineRule="auto"/>
      </w:pPr>
      <w:r>
        <w:rPr>
          <w:rFonts w:ascii="黑体" w:eastAsia="黑体" w:hAnsi="黑体"/>
          <w:noProof/>
          <w:spacing w:val="2"/>
        </w:rPr>
        <w:t>7.2</w:t>
      </w:r>
      <w:r w:rsidR="00C06DBE" w:rsidRPr="000B29C5">
        <w:rPr>
          <w:rFonts w:ascii="黑体" w:eastAsia="黑体" w:hAnsi="黑体"/>
          <w:noProof/>
          <w:spacing w:val="2"/>
        </w:rPr>
        <w:t>.2</w:t>
      </w:r>
      <w:r w:rsidR="00C06DBE">
        <w:t xml:space="preserve"> </w:t>
      </w:r>
      <w:r w:rsidR="00C06DBE">
        <w:rPr>
          <w:rFonts w:hint="eastAsia"/>
        </w:rPr>
        <w:t>各环节参与人员应结合自身工作，在任务准备阶段、许可阶段、工作前、工作中和工作后的过程中识别人因失误陷阱。</w:t>
      </w:r>
    </w:p>
    <w:p w14:paraId="13AE43C3" w14:textId="00C44545" w:rsidR="00C06DBE" w:rsidRPr="000B29C5" w:rsidRDefault="000B29C5" w:rsidP="000B29C5">
      <w:pPr>
        <w:pStyle w:val="affa"/>
        <w:numPr>
          <w:ilvl w:val="0"/>
          <w:numId w:val="0"/>
        </w:numPr>
        <w:spacing w:line="276" w:lineRule="auto"/>
        <w:rPr>
          <w:rFonts w:ascii="黑体" w:eastAsia="黑体" w:hAnsi="黑体"/>
          <w:noProof/>
          <w:spacing w:val="2"/>
        </w:rPr>
      </w:pPr>
      <w:r w:rsidRPr="000B29C5">
        <w:rPr>
          <w:rFonts w:ascii="黑体" w:eastAsia="黑体" w:hAnsi="黑体" w:hint="eastAsia"/>
          <w:noProof/>
          <w:spacing w:val="2"/>
        </w:rPr>
        <w:t>7.2.</w:t>
      </w:r>
      <w:r w:rsidR="001836C6">
        <w:rPr>
          <w:rFonts w:ascii="黑体" w:eastAsia="黑体" w:hAnsi="黑体"/>
          <w:noProof/>
          <w:spacing w:val="2"/>
        </w:rPr>
        <w:t>3</w:t>
      </w:r>
      <w:r w:rsidRPr="000B29C5">
        <w:rPr>
          <w:rFonts w:ascii="黑体" w:eastAsia="黑体" w:hAnsi="黑体" w:hint="eastAsia"/>
          <w:noProof/>
          <w:spacing w:val="2"/>
        </w:rPr>
        <w:t xml:space="preserve"> </w:t>
      </w:r>
      <w:r w:rsidR="00C06DBE" w:rsidRPr="000B29C5">
        <w:rPr>
          <w:rFonts w:hint="eastAsia"/>
        </w:rPr>
        <w:t>在任务准备阶段，工作准备负责人在工作文件包准备和校核过程中，应重点识别职责范围内涉及人员知识与技能、管理程序或规程、设施、设备或环境相关的人因失误陷阱。</w:t>
      </w:r>
    </w:p>
    <w:p w14:paraId="1F6A38FA" w14:textId="575E33D1" w:rsidR="00C06DBE" w:rsidRPr="000B29C5" w:rsidRDefault="001836C6" w:rsidP="000B29C5">
      <w:pPr>
        <w:pStyle w:val="affa"/>
        <w:numPr>
          <w:ilvl w:val="0"/>
          <w:numId w:val="0"/>
        </w:numPr>
        <w:spacing w:line="276" w:lineRule="auto"/>
        <w:rPr>
          <w:rFonts w:ascii="黑体" w:eastAsia="黑体" w:hAnsi="黑体"/>
          <w:noProof/>
          <w:spacing w:val="2"/>
        </w:rPr>
      </w:pPr>
      <w:r>
        <w:rPr>
          <w:rFonts w:ascii="黑体" w:eastAsia="黑体" w:hAnsi="黑体" w:hint="eastAsia"/>
          <w:noProof/>
          <w:spacing w:val="2"/>
        </w:rPr>
        <w:t>7.2.4</w:t>
      </w:r>
      <w:r w:rsidR="000B29C5" w:rsidRPr="000B29C5">
        <w:rPr>
          <w:rFonts w:ascii="黑体" w:eastAsia="黑体" w:hAnsi="黑体" w:hint="eastAsia"/>
          <w:noProof/>
          <w:spacing w:val="2"/>
        </w:rPr>
        <w:t xml:space="preserve"> </w:t>
      </w:r>
      <w:r w:rsidR="00C06DBE" w:rsidRPr="000B29C5">
        <w:rPr>
          <w:rFonts w:hint="eastAsia"/>
        </w:rPr>
        <w:t>在任务许可阶段，计划责任人和技术负责人在任务的计划和审查过程中，应重点识别职责范围内涉及“计划、实施与监督类”的人因失误陷阱</w:t>
      </w:r>
      <w:r w:rsidR="000B29C5">
        <w:rPr>
          <w:rFonts w:hint="eastAsia"/>
        </w:rPr>
        <w:t>。</w:t>
      </w:r>
    </w:p>
    <w:p w14:paraId="49189DF2" w14:textId="3E802B71" w:rsidR="00C06DBE" w:rsidRPr="000B29C5" w:rsidRDefault="001836C6" w:rsidP="000B29C5">
      <w:pPr>
        <w:pStyle w:val="affa"/>
        <w:numPr>
          <w:ilvl w:val="0"/>
          <w:numId w:val="0"/>
        </w:numPr>
        <w:spacing w:line="276" w:lineRule="auto"/>
        <w:rPr>
          <w:rFonts w:ascii="黑体" w:eastAsia="黑体" w:hAnsi="黑体"/>
          <w:noProof/>
          <w:spacing w:val="2"/>
        </w:rPr>
      </w:pPr>
      <w:r>
        <w:rPr>
          <w:rFonts w:ascii="黑体" w:eastAsia="黑体" w:hAnsi="黑体" w:hint="eastAsia"/>
          <w:noProof/>
          <w:spacing w:val="2"/>
        </w:rPr>
        <w:t>7.2.5</w:t>
      </w:r>
      <w:r w:rsidR="000B29C5" w:rsidRPr="000B29C5">
        <w:rPr>
          <w:rFonts w:ascii="黑体" w:eastAsia="黑体" w:hAnsi="黑体" w:hint="eastAsia"/>
          <w:noProof/>
          <w:spacing w:val="2"/>
        </w:rPr>
        <w:t xml:space="preserve"> </w:t>
      </w:r>
      <w:r w:rsidR="00C06DBE" w:rsidRPr="000B29C5">
        <w:rPr>
          <w:rFonts w:hint="eastAsia"/>
        </w:rPr>
        <w:t>在工作实施前，工作负责人和班组成员应通过工前会进行任务审查，识别“人员知识与技能类”、“管理程序或规程类”以及“计划、实施与监督类”的人因失误陷阱。</w:t>
      </w:r>
    </w:p>
    <w:p w14:paraId="50701F8F" w14:textId="24FAEB11" w:rsidR="00C06DBE" w:rsidRPr="000B29C5" w:rsidRDefault="001836C6" w:rsidP="000B29C5">
      <w:pPr>
        <w:pStyle w:val="affa"/>
        <w:numPr>
          <w:ilvl w:val="0"/>
          <w:numId w:val="0"/>
        </w:numPr>
        <w:spacing w:line="276" w:lineRule="auto"/>
        <w:rPr>
          <w:rFonts w:ascii="黑体" w:eastAsia="黑体" w:hAnsi="黑体"/>
          <w:noProof/>
          <w:spacing w:val="2"/>
        </w:rPr>
      </w:pPr>
      <w:r>
        <w:rPr>
          <w:rFonts w:ascii="黑体" w:eastAsia="黑体" w:hAnsi="黑体" w:hint="eastAsia"/>
          <w:noProof/>
          <w:spacing w:val="2"/>
        </w:rPr>
        <w:t>7.2.6</w:t>
      </w:r>
      <w:r w:rsidR="000B29C5" w:rsidRPr="000B29C5">
        <w:rPr>
          <w:rFonts w:ascii="黑体" w:eastAsia="黑体" w:hAnsi="黑体" w:hint="eastAsia"/>
          <w:noProof/>
          <w:spacing w:val="2"/>
        </w:rPr>
        <w:t xml:space="preserve"> </w:t>
      </w:r>
      <w:r w:rsidR="00C06DBE" w:rsidRPr="000B29C5">
        <w:rPr>
          <w:rFonts w:hint="eastAsia"/>
        </w:rPr>
        <w:t>在工作实施过程中，工作负责人和班组成员可通过合理、有效地使用工作现场检查等防人因失误工具发现异常或不合理的情况，识别“设施、设备或环境类”人因失误陷阱。</w:t>
      </w:r>
    </w:p>
    <w:p w14:paraId="78779833" w14:textId="53963B4B" w:rsidR="00C06DBE" w:rsidRDefault="001836C6" w:rsidP="000B29C5">
      <w:pPr>
        <w:pStyle w:val="affa"/>
        <w:numPr>
          <w:ilvl w:val="0"/>
          <w:numId w:val="0"/>
        </w:numPr>
        <w:spacing w:line="276" w:lineRule="auto"/>
      </w:pPr>
      <w:r>
        <w:rPr>
          <w:rFonts w:ascii="黑体" w:eastAsia="黑体" w:hAnsi="黑体" w:hint="eastAsia"/>
          <w:noProof/>
          <w:spacing w:val="2"/>
        </w:rPr>
        <w:t>7.2.7</w:t>
      </w:r>
      <w:r w:rsidR="000B29C5" w:rsidRPr="000B29C5">
        <w:rPr>
          <w:rFonts w:ascii="黑体" w:eastAsia="黑体" w:hAnsi="黑体" w:hint="eastAsia"/>
          <w:noProof/>
          <w:spacing w:val="2"/>
        </w:rPr>
        <w:t xml:space="preserve"> </w:t>
      </w:r>
      <w:r w:rsidR="00C06DBE" w:rsidRPr="000B29C5">
        <w:rPr>
          <w:rFonts w:hint="eastAsia"/>
        </w:rPr>
        <w:t>在工作实施后，工作负责人、技术负责人和</w:t>
      </w:r>
      <w:r w:rsidR="008908D9" w:rsidRPr="000B29C5">
        <w:rPr>
          <w:rFonts w:hint="eastAsia"/>
        </w:rPr>
        <w:t>班组成员应通过工后会和人因失误分析进一步识别和记录人因失误陷阱</w:t>
      </w:r>
      <w:r w:rsidR="00C06DBE" w:rsidRPr="000B29C5">
        <w:rPr>
          <w:rFonts w:hint="eastAsia"/>
        </w:rPr>
        <w:t>。</w:t>
      </w:r>
    </w:p>
    <w:p w14:paraId="35169559" w14:textId="622BB998" w:rsidR="001836C6" w:rsidRPr="000B29C5" w:rsidRDefault="001836C6" w:rsidP="000B29C5">
      <w:pPr>
        <w:pStyle w:val="affa"/>
        <w:numPr>
          <w:ilvl w:val="0"/>
          <w:numId w:val="0"/>
        </w:numPr>
        <w:spacing w:line="276" w:lineRule="auto"/>
        <w:rPr>
          <w:rFonts w:ascii="黑体" w:eastAsia="黑体" w:hAnsi="黑体"/>
          <w:noProof/>
          <w:spacing w:val="2"/>
        </w:rPr>
      </w:pPr>
      <w:r w:rsidRPr="001836C6">
        <w:rPr>
          <w:rFonts w:ascii="黑体" w:eastAsia="黑体" w:hAnsi="黑体" w:hint="eastAsia"/>
        </w:rPr>
        <w:t>7.2.8</w:t>
      </w:r>
      <w:r>
        <w:rPr>
          <w:rFonts w:hint="eastAsia"/>
        </w:rPr>
        <w:t xml:space="preserve"> 推荐</w:t>
      </w:r>
      <w:r>
        <w:t>的人因失误陷阱填报样例见附录</w:t>
      </w:r>
      <w:r>
        <w:rPr>
          <w:rFonts w:hint="eastAsia"/>
        </w:rPr>
        <w:t>C。</w:t>
      </w:r>
    </w:p>
    <w:p w14:paraId="48E7C250" w14:textId="77777777" w:rsidR="00C06DBE" w:rsidRDefault="00C06DBE" w:rsidP="00217D89">
      <w:pPr>
        <w:pStyle w:val="a3"/>
        <w:spacing w:before="156" w:after="156"/>
        <w:ind w:left="0"/>
      </w:pPr>
      <w:bookmarkStart w:id="78" w:name="_Toc91106735"/>
      <w:bookmarkStart w:id="79" w:name="_Toc115362285"/>
      <w:r>
        <w:rPr>
          <w:rFonts w:hint="eastAsia"/>
        </w:rPr>
        <w:t>消除</w:t>
      </w:r>
      <w:bookmarkEnd w:id="78"/>
      <w:bookmarkEnd w:id="79"/>
    </w:p>
    <w:p w14:paraId="3EFB005F" w14:textId="49DDDABD" w:rsidR="004E0674" w:rsidRPr="001836C6" w:rsidRDefault="001836C6" w:rsidP="001836C6">
      <w:pPr>
        <w:pStyle w:val="affa"/>
        <w:numPr>
          <w:ilvl w:val="0"/>
          <w:numId w:val="0"/>
        </w:numPr>
        <w:spacing w:line="276" w:lineRule="auto"/>
        <w:rPr>
          <w:rFonts w:ascii="黑体" w:eastAsia="黑体" w:hAnsi="黑体"/>
          <w:noProof/>
          <w:spacing w:val="2"/>
        </w:rPr>
      </w:pPr>
      <w:r>
        <w:rPr>
          <w:rFonts w:ascii="黑体" w:eastAsia="黑体" w:hAnsi="黑体" w:hint="eastAsia"/>
          <w:noProof/>
          <w:spacing w:val="2"/>
        </w:rPr>
        <w:t xml:space="preserve">7.3.1 </w:t>
      </w:r>
      <w:r w:rsidR="004E0674" w:rsidRPr="001836C6">
        <w:rPr>
          <w:rFonts w:hint="eastAsia"/>
        </w:rPr>
        <w:t>人因失误陷阱应</w:t>
      </w:r>
      <w:r w:rsidR="00C06DBE" w:rsidRPr="001836C6">
        <w:rPr>
          <w:rFonts w:hint="eastAsia"/>
        </w:rPr>
        <w:t>通过</w:t>
      </w:r>
      <w:r w:rsidR="004E0674" w:rsidRPr="001836C6">
        <w:rPr>
          <w:rFonts w:hint="eastAsia"/>
        </w:rPr>
        <w:t>采取纠正</w:t>
      </w:r>
      <w:r w:rsidR="00C06DBE" w:rsidRPr="001836C6">
        <w:rPr>
          <w:rFonts w:hint="eastAsia"/>
        </w:rPr>
        <w:t>行动</w:t>
      </w:r>
      <w:r w:rsidR="004E0674" w:rsidRPr="001836C6">
        <w:rPr>
          <w:rFonts w:hint="eastAsia"/>
        </w:rPr>
        <w:t>方式进行逐一</w:t>
      </w:r>
      <w:r w:rsidR="00C06DBE" w:rsidRPr="001836C6">
        <w:rPr>
          <w:rFonts w:hint="eastAsia"/>
        </w:rPr>
        <w:t>消除</w:t>
      </w:r>
      <w:r w:rsidR="00123835" w:rsidRPr="001836C6">
        <w:rPr>
          <w:rFonts w:hint="eastAsia"/>
        </w:rPr>
        <w:t>关闭</w:t>
      </w:r>
      <w:r w:rsidR="004E0674" w:rsidRPr="001836C6">
        <w:rPr>
          <w:rFonts w:hint="eastAsia"/>
        </w:rPr>
        <w:t>。</w:t>
      </w:r>
    </w:p>
    <w:p w14:paraId="7E16431C" w14:textId="5F75360F" w:rsidR="00C06DBE" w:rsidRPr="001836C6" w:rsidRDefault="001836C6" w:rsidP="001836C6">
      <w:pPr>
        <w:pStyle w:val="affa"/>
        <w:numPr>
          <w:ilvl w:val="0"/>
          <w:numId w:val="0"/>
        </w:numPr>
        <w:spacing w:line="276" w:lineRule="auto"/>
      </w:pPr>
      <w:r>
        <w:rPr>
          <w:rFonts w:ascii="黑体" w:eastAsia="黑体" w:hAnsi="黑体" w:hint="eastAsia"/>
          <w:noProof/>
          <w:spacing w:val="2"/>
        </w:rPr>
        <w:t>7.3</w:t>
      </w:r>
      <w:r w:rsidR="004E0674" w:rsidRPr="000B29C5">
        <w:rPr>
          <w:rFonts w:ascii="黑体" w:eastAsia="黑体" w:hAnsi="黑体" w:hint="eastAsia"/>
          <w:noProof/>
          <w:spacing w:val="2"/>
        </w:rPr>
        <w:t>.</w:t>
      </w:r>
      <w:r w:rsidR="004E0674">
        <w:rPr>
          <w:rFonts w:ascii="黑体" w:eastAsia="黑体" w:hAnsi="黑体"/>
          <w:noProof/>
          <w:spacing w:val="2"/>
        </w:rPr>
        <w:t>2</w:t>
      </w:r>
      <w:r>
        <w:rPr>
          <w:rFonts w:ascii="黑体" w:eastAsia="黑体" w:hAnsi="黑体"/>
          <w:noProof/>
          <w:spacing w:val="2"/>
        </w:rPr>
        <w:t xml:space="preserve"> </w:t>
      </w:r>
      <w:r w:rsidR="004E0674" w:rsidRPr="001836C6">
        <w:rPr>
          <w:rFonts w:hint="eastAsia"/>
        </w:rPr>
        <w:t>对于组织层面的人因失误陷阱，</w:t>
      </w:r>
      <w:r w:rsidR="00C06DBE" w:rsidRPr="001836C6">
        <w:rPr>
          <w:rFonts w:hint="eastAsia"/>
        </w:rPr>
        <w:t>各单位可结合当前管理重点，在统计和趋势分析的基础上进行专项、专题的开发行动和跟踪，以提升管理有效性。</w:t>
      </w:r>
    </w:p>
    <w:p w14:paraId="1C3E1D71" w14:textId="2FF244C0" w:rsidR="004E0674" w:rsidRPr="001836C6" w:rsidRDefault="001836C6" w:rsidP="001836C6">
      <w:pPr>
        <w:pStyle w:val="affa"/>
        <w:numPr>
          <w:ilvl w:val="0"/>
          <w:numId w:val="0"/>
        </w:numPr>
        <w:spacing w:line="276" w:lineRule="auto"/>
      </w:pPr>
      <w:r>
        <w:rPr>
          <w:rFonts w:ascii="黑体" w:eastAsia="黑体" w:hAnsi="黑体" w:hint="eastAsia"/>
          <w:noProof/>
          <w:spacing w:val="2"/>
        </w:rPr>
        <w:lastRenderedPageBreak/>
        <w:t>7.3</w:t>
      </w:r>
      <w:r w:rsidR="004E0674" w:rsidRPr="000B29C5">
        <w:rPr>
          <w:rFonts w:ascii="黑体" w:eastAsia="黑体" w:hAnsi="黑体" w:hint="eastAsia"/>
          <w:noProof/>
          <w:spacing w:val="2"/>
        </w:rPr>
        <w:t>.</w:t>
      </w:r>
      <w:r>
        <w:rPr>
          <w:rFonts w:ascii="黑体" w:eastAsia="黑体" w:hAnsi="黑体"/>
          <w:noProof/>
          <w:spacing w:val="2"/>
        </w:rPr>
        <w:t>3</w:t>
      </w:r>
      <w:r w:rsidR="004E0674">
        <w:rPr>
          <w:rFonts w:ascii="黑体" w:eastAsia="黑体" w:hAnsi="黑体"/>
          <w:noProof/>
          <w:spacing w:val="2"/>
        </w:rPr>
        <w:t xml:space="preserve"> </w:t>
      </w:r>
      <w:r w:rsidR="004E0674" w:rsidRPr="001836C6">
        <w:rPr>
          <w:rFonts w:hint="eastAsia"/>
        </w:rPr>
        <w:t>对于技术层面的人因失误陷阱，各单位可以通过采取技术改造、增加物理屏障等</w:t>
      </w:r>
      <w:r w:rsidR="00123835" w:rsidRPr="001836C6">
        <w:rPr>
          <w:rFonts w:hint="eastAsia"/>
        </w:rPr>
        <w:t>技术</w:t>
      </w:r>
      <w:r w:rsidR="004E0674" w:rsidRPr="001836C6">
        <w:rPr>
          <w:rFonts w:hint="eastAsia"/>
        </w:rPr>
        <w:t>手段进行技术防范</w:t>
      </w:r>
      <w:r w:rsidR="006D5C18" w:rsidRPr="001836C6">
        <w:rPr>
          <w:rFonts w:hint="eastAsia"/>
        </w:rPr>
        <w:t>（简称“技防”）</w:t>
      </w:r>
      <w:r w:rsidR="004E0674" w:rsidRPr="001836C6">
        <w:rPr>
          <w:rFonts w:hint="eastAsia"/>
        </w:rPr>
        <w:t>，</w:t>
      </w:r>
      <w:r w:rsidR="0090335A" w:rsidRPr="001836C6">
        <w:rPr>
          <w:rFonts w:hint="eastAsia"/>
        </w:rPr>
        <w:t>从根本上</w:t>
      </w:r>
      <w:r w:rsidR="004E0674" w:rsidRPr="001836C6">
        <w:rPr>
          <w:rFonts w:hint="eastAsia"/>
        </w:rPr>
        <w:t>消除可能的人因失误陷阱。</w:t>
      </w:r>
    </w:p>
    <w:p w14:paraId="37199763" w14:textId="77777777" w:rsidR="00C06DBE" w:rsidRPr="00C06DBE" w:rsidRDefault="00C06DBE" w:rsidP="005321D3">
      <w:pPr>
        <w:pStyle w:val="affffffff0"/>
      </w:pPr>
    </w:p>
    <w:p w14:paraId="6BD18183" w14:textId="77777777" w:rsidR="00C06DBE" w:rsidRDefault="00C06DBE" w:rsidP="00C06DBE">
      <w:pPr>
        <w:pStyle w:val="a2"/>
        <w:spacing w:before="312" w:after="312"/>
        <w:ind w:left="0"/>
      </w:pPr>
      <w:bookmarkStart w:id="80" w:name="_Toc115362286"/>
      <w:r>
        <w:rPr>
          <w:rFonts w:hint="eastAsia"/>
        </w:rPr>
        <w:t>人因事件分析与反馈</w:t>
      </w:r>
      <w:bookmarkEnd w:id="80"/>
    </w:p>
    <w:p w14:paraId="5F62628B" w14:textId="30CFDA1C" w:rsidR="00C06DBE" w:rsidRDefault="00D35760" w:rsidP="00A33E9F">
      <w:pPr>
        <w:pStyle w:val="affffffff0"/>
        <w:ind w:rightChars="0" w:right="0"/>
      </w:pPr>
      <w:r w:rsidRPr="00D35760">
        <w:rPr>
          <w:rFonts w:ascii="黑体" w:eastAsia="黑体" w:hAnsi="黑体" w:hint="eastAsia"/>
        </w:rPr>
        <w:t>8.1</w:t>
      </w:r>
      <w:r>
        <w:t xml:space="preserve"> </w:t>
      </w:r>
      <w:r>
        <w:rPr>
          <w:rFonts w:hint="eastAsia"/>
        </w:rPr>
        <w:t>各单位</w:t>
      </w:r>
      <w:r w:rsidR="00C06DBE">
        <w:rPr>
          <w:rFonts w:hint="eastAsia"/>
        </w:rPr>
        <w:t>应针对发生的</w:t>
      </w:r>
      <w:r w:rsidR="007C3C9A">
        <w:rPr>
          <w:rFonts w:hint="eastAsia"/>
        </w:rPr>
        <w:t>重要</w:t>
      </w:r>
      <w:r w:rsidR="00C06DBE">
        <w:rPr>
          <w:rFonts w:hint="eastAsia"/>
        </w:rPr>
        <w:t>人因事件进行根本原因分析，以查找个人、组织管理、人机接口等方面存在的不足，并通过</w:t>
      </w:r>
      <w:r w:rsidR="00C06DBE">
        <w:t>纠正行动不断</w:t>
      </w:r>
      <w:r w:rsidR="00C06DBE">
        <w:rPr>
          <w:rFonts w:hint="eastAsia"/>
        </w:rPr>
        <w:t>予以</w:t>
      </w:r>
      <w:r w:rsidR="00C06DBE">
        <w:t>改进。</w:t>
      </w:r>
    </w:p>
    <w:p w14:paraId="5C6B5452" w14:textId="23E061F6" w:rsidR="00C06DBE" w:rsidRDefault="00D35760" w:rsidP="00A33E9F">
      <w:pPr>
        <w:pStyle w:val="affffffff0"/>
        <w:ind w:rightChars="0" w:right="0"/>
      </w:pPr>
      <w:r w:rsidRPr="00D35760">
        <w:rPr>
          <w:rFonts w:ascii="黑体" w:eastAsia="黑体" w:hAnsi="黑体" w:hint="eastAsia"/>
        </w:rPr>
        <w:t>8.2</w:t>
      </w:r>
      <w:r>
        <w:rPr>
          <w:rFonts w:hint="eastAsia"/>
        </w:rPr>
        <w:t xml:space="preserve"> </w:t>
      </w:r>
      <w:r w:rsidR="00C06DBE">
        <w:rPr>
          <w:rFonts w:hint="eastAsia"/>
        </w:rPr>
        <w:t>事件分析流程和方法可参照中国</w:t>
      </w:r>
      <w:r w:rsidR="00C06DBE">
        <w:t>核能行业协会团体标准《</w:t>
      </w:r>
      <w:r w:rsidR="001836C6">
        <w:rPr>
          <w:rFonts w:hint="eastAsia"/>
        </w:rPr>
        <w:t>各单位</w:t>
      </w:r>
      <w:r w:rsidR="00C06DBE">
        <w:t>人因运行事件分析指南》</w:t>
      </w:r>
      <w:r w:rsidR="00C06DBE">
        <w:rPr>
          <w:rFonts w:hint="eastAsia"/>
        </w:rPr>
        <w:t>。</w:t>
      </w:r>
    </w:p>
    <w:p w14:paraId="614FFFB2" w14:textId="4A1A6AAF" w:rsidR="007C3C9A" w:rsidRDefault="00D35760" w:rsidP="00A33E9F">
      <w:pPr>
        <w:pStyle w:val="affffffff0"/>
        <w:ind w:rightChars="0" w:right="0"/>
      </w:pPr>
      <w:r w:rsidRPr="00D35760">
        <w:rPr>
          <w:rFonts w:ascii="黑体" w:eastAsia="黑体" w:hAnsi="黑体" w:hint="eastAsia"/>
        </w:rPr>
        <w:t>8.3</w:t>
      </w:r>
      <w:r>
        <w:rPr>
          <w:rFonts w:hint="eastAsia"/>
        </w:rPr>
        <w:t xml:space="preserve"> </w:t>
      </w:r>
      <w:r w:rsidR="00C06DBE">
        <w:rPr>
          <w:rFonts w:hint="eastAsia"/>
        </w:rPr>
        <w:t>在人因</w:t>
      </w:r>
      <w:r w:rsidR="007C3C9A">
        <w:rPr>
          <w:rFonts w:hint="eastAsia"/>
        </w:rPr>
        <w:t>类状态报告</w:t>
      </w:r>
      <w:r>
        <w:t>存在</w:t>
      </w:r>
      <w:r w:rsidR="007C3C9A">
        <w:rPr>
          <w:rFonts w:hint="eastAsia"/>
        </w:rPr>
        <w:t>增长</w:t>
      </w:r>
      <w:r>
        <w:t>趋势时，</w:t>
      </w:r>
      <w:r>
        <w:rPr>
          <w:rFonts w:hint="eastAsia"/>
        </w:rPr>
        <w:t>各单位</w:t>
      </w:r>
      <w:r w:rsidR="00C06DBE">
        <w:t>应针对性开展</w:t>
      </w:r>
      <w:r w:rsidR="007C3C9A">
        <w:rPr>
          <w:rFonts w:hint="eastAsia"/>
        </w:rPr>
        <w:t>根本原因分析，及时采取纠正行动；</w:t>
      </w:r>
    </w:p>
    <w:p w14:paraId="1C8EC839" w14:textId="5BA1C2A4" w:rsidR="00C06DBE" w:rsidRDefault="007C3C9A" w:rsidP="00A33E9F">
      <w:pPr>
        <w:pStyle w:val="affffffff0"/>
        <w:ind w:rightChars="0" w:right="0"/>
      </w:pPr>
      <w:r>
        <w:rPr>
          <w:rFonts w:hint="eastAsia"/>
        </w:rPr>
        <w:t>8</w:t>
      </w:r>
      <w:r>
        <w:t xml:space="preserve">.4 </w:t>
      </w:r>
      <w:r>
        <w:rPr>
          <w:rFonts w:hint="eastAsia"/>
        </w:rPr>
        <w:t>各单位应定期开展人因事件二次分析反馈，</w:t>
      </w:r>
      <w:r w:rsidR="00C06DBE">
        <w:t>具体可通过</w:t>
      </w:r>
      <w:r w:rsidR="00C06DBE">
        <w:rPr>
          <w:rFonts w:hint="eastAsia"/>
        </w:rPr>
        <w:t>编制典型人因事件汇编、及时经验反馈、</w:t>
      </w:r>
      <w:r w:rsidR="00C06DBE">
        <w:t>重大事件警示录</w:t>
      </w:r>
      <w:r w:rsidR="00C06DBE">
        <w:rPr>
          <w:rFonts w:hint="eastAsia"/>
        </w:rPr>
        <w:t>等方式开展。</w:t>
      </w:r>
    </w:p>
    <w:p w14:paraId="2CA404E8" w14:textId="09F1D741" w:rsidR="00C06DBE" w:rsidRDefault="00D35760" w:rsidP="00A33E9F">
      <w:pPr>
        <w:pStyle w:val="affffffff0"/>
        <w:ind w:rightChars="0" w:right="0"/>
      </w:pPr>
      <w:r w:rsidRPr="00D35760">
        <w:rPr>
          <w:rFonts w:ascii="黑体" w:eastAsia="黑体" w:hAnsi="黑体" w:hint="eastAsia"/>
        </w:rPr>
        <w:t>8.</w:t>
      </w:r>
      <w:r w:rsidR="007C3C9A">
        <w:rPr>
          <w:rFonts w:ascii="黑体" w:eastAsia="黑体" w:hAnsi="黑体"/>
        </w:rPr>
        <w:t>5</w:t>
      </w:r>
      <w:r w:rsidR="007C3C9A">
        <w:rPr>
          <w:rFonts w:hint="eastAsia"/>
        </w:rPr>
        <w:t xml:space="preserve"> </w:t>
      </w:r>
      <w:r w:rsidR="00C06DBE">
        <w:rPr>
          <w:rFonts w:hint="eastAsia"/>
        </w:rPr>
        <w:t>对于</w:t>
      </w:r>
      <w:r w:rsidR="00C06DBE">
        <w:t>外部具有借鉴意义的</w:t>
      </w:r>
      <w:r w:rsidR="00C06DBE">
        <w:rPr>
          <w:rFonts w:hint="eastAsia"/>
        </w:rPr>
        <w:t>人因</w:t>
      </w:r>
      <w:r w:rsidR="00C06DBE">
        <w:t>事件，</w:t>
      </w:r>
      <w:r>
        <w:rPr>
          <w:rFonts w:hint="eastAsia"/>
        </w:rPr>
        <w:t>各单位</w:t>
      </w:r>
      <w:r w:rsidR="00C06DBE">
        <w:t>应结合自身生产与管理特点进行适用性分析与评价，</w:t>
      </w:r>
      <w:r w:rsidR="00C06DBE">
        <w:rPr>
          <w:rFonts w:hint="eastAsia"/>
        </w:rPr>
        <w:t>并</w:t>
      </w:r>
      <w:r w:rsidR="00C06DBE">
        <w:t>视情况</w:t>
      </w:r>
      <w:r w:rsidR="00C06DBE">
        <w:rPr>
          <w:rFonts w:hint="eastAsia"/>
        </w:rPr>
        <w:t>开发</w:t>
      </w:r>
      <w:r w:rsidR="00C06DBE">
        <w:t>相应纠正行动。</w:t>
      </w:r>
    </w:p>
    <w:p w14:paraId="2B5CF5B9" w14:textId="77777777" w:rsidR="00C06DBE" w:rsidRPr="00C06DBE" w:rsidRDefault="00C06DBE" w:rsidP="005321D3">
      <w:pPr>
        <w:pStyle w:val="affffffff0"/>
      </w:pPr>
    </w:p>
    <w:p w14:paraId="284B91F3" w14:textId="77777777" w:rsidR="00432060" w:rsidRDefault="00432060" w:rsidP="00432060">
      <w:pPr>
        <w:pStyle w:val="a2"/>
        <w:spacing w:before="312" w:after="312"/>
        <w:ind w:left="0"/>
      </w:pPr>
      <w:bookmarkStart w:id="81" w:name="_Toc115362287"/>
      <w:r>
        <w:t>指标监测</w:t>
      </w:r>
      <w:r w:rsidR="005321D3">
        <w:rPr>
          <w:rFonts w:hint="eastAsia"/>
        </w:rPr>
        <w:t>与</w:t>
      </w:r>
      <w:r w:rsidR="005321D3">
        <w:t>改进</w:t>
      </w:r>
      <w:bookmarkEnd w:id="81"/>
    </w:p>
    <w:p w14:paraId="762AE5A6" w14:textId="77777777" w:rsidR="005321D3" w:rsidRDefault="005321D3" w:rsidP="00217D89">
      <w:pPr>
        <w:pStyle w:val="a3"/>
        <w:spacing w:before="156" w:after="156"/>
        <w:ind w:left="0"/>
      </w:pPr>
      <w:bookmarkStart w:id="82" w:name="_Toc115362288"/>
      <w:r>
        <w:rPr>
          <w:rFonts w:hint="eastAsia"/>
        </w:rPr>
        <w:t>人因管理</w:t>
      </w:r>
      <w:r>
        <w:t>指标监测</w:t>
      </w:r>
      <w:bookmarkEnd w:id="82"/>
    </w:p>
    <w:p w14:paraId="66B9115B" w14:textId="77777777" w:rsidR="00C85CF0" w:rsidRDefault="003112D6" w:rsidP="005321D3">
      <w:pPr>
        <w:pStyle w:val="affffffff0"/>
        <w:rPr>
          <w:rFonts w:hAnsi="宋体"/>
        </w:rPr>
      </w:pPr>
      <w:r w:rsidRPr="00A33E9F">
        <w:rPr>
          <w:rFonts w:ascii="黑体" w:eastAsia="黑体" w:hAnsi="黑体" w:hint="eastAsia"/>
        </w:rPr>
        <w:t>9.1.1</w:t>
      </w:r>
      <w:r>
        <w:rPr>
          <w:rFonts w:hint="eastAsia"/>
        </w:rPr>
        <w:t xml:space="preserve"> </w:t>
      </w:r>
      <w:r w:rsidR="00C85CF0">
        <w:rPr>
          <w:rFonts w:hint="eastAsia"/>
        </w:rPr>
        <w:t>各单位</w:t>
      </w:r>
      <w:r w:rsidR="00432060">
        <w:rPr>
          <w:rFonts w:hint="eastAsia"/>
        </w:rPr>
        <w:t>应</w:t>
      </w:r>
      <w:r w:rsidR="00C85CF0">
        <w:rPr>
          <w:rFonts w:hAnsi="宋体" w:hint="eastAsia"/>
        </w:rPr>
        <w:t>建立</w:t>
      </w:r>
      <w:r w:rsidR="00C85CF0">
        <w:rPr>
          <w:rFonts w:hAnsi="宋体"/>
        </w:rPr>
        <w:t>层级、范围、数据来源、周期等</w:t>
      </w:r>
      <w:r w:rsidR="00C85CF0" w:rsidRPr="00E63A9A">
        <w:rPr>
          <w:rFonts w:hAnsi="宋体" w:hint="eastAsia"/>
        </w:rPr>
        <w:t>明确的</w:t>
      </w:r>
      <w:r>
        <w:rPr>
          <w:rFonts w:hAnsi="宋体" w:hint="eastAsia"/>
        </w:rPr>
        <w:t>人因</w:t>
      </w:r>
      <w:r>
        <w:rPr>
          <w:rFonts w:hAnsi="宋体"/>
        </w:rPr>
        <w:t>管理</w:t>
      </w:r>
      <w:r w:rsidR="00C85CF0">
        <w:rPr>
          <w:rFonts w:hAnsi="宋体"/>
        </w:rPr>
        <w:t>指标体系</w:t>
      </w:r>
      <w:r>
        <w:rPr>
          <w:rFonts w:hAnsi="宋体" w:hint="eastAsia"/>
        </w:rPr>
        <w:t>。</w:t>
      </w:r>
    </w:p>
    <w:p w14:paraId="64DBBA3B" w14:textId="77777777" w:rsidR="003112D6" w:rsidRDefault="003112D6" w:rsidP="005321D3">
      <w:pPr>
        <w:pStyle w:val="affffffff0"/>
        <w:rPr>
          <w:rFonts w:hAnsi="宋体"/>
        </w:rPr>
      </w:pPr>
      <w:r w:rsidRPr="00A33E9F">
        <w:rPr>
          <w:rFonts w:ascii="黑体" w:eastAsia="黑体" w:hAnsi="黑体" w:hint="eastAsia"/>
        </w:rPr>
        <w:t xml:space="preserve">9.1.2 </w:t>
      </w:r>
      <w:r w:rsidR="00C85CF0">
        <w:rPr>
          <w:rFonts w:hAnsi="宋体" w:hint="eastAsia"/>
        </w:rPr>
        <w:t>各单位</w:t>
      </w:r>
      <w:r w:rsidR="00C85CF0">
        <w:rPr>
          <w:rFonts w:hAnsi="宋体"/>
        </w:rPr>
        <w:t>应</w:t>
      </w:r>
      <w:r w:rsidR="00C85CF0">
        <w:rPr>
          <w:rFonts w:hAnsi="宋体" w:hint="eastAsia"/>
        </w:rPr>
        <w:t>定期分析人因管理</w:t>
      </w:r>
      <w:r w:rsidR="00C85CF0">
        <w:rPr>
          <w:rFonts w:hAnsi="宋体"/>
        </w:rPr>
        <w:t>指标数据，查找与卓越绩效之间的差距</w:t>
      </w:r>
      <w:r>
        <w:rPr>
          <w:rFonts w:hAnsi="宋体" w:hint="eastAsia"/>
        </w:rPr>
        <w:t>。</w:t>
      </w:r>
    </w:p>
    <w:p w14:paraId="5C845208" w14:textId="77777777" w:rsidR="003112D6" w:rsidRPr="003112D6" w:rsidRDefault="003112D6" w:rsidP="003112D6">
      <w:pPr>
        <w:pStyle w:val="affffffff0"/>
        <w:rPr>
          <w:rFonts w:hAnsi="宋体"/>
        </w:rPr>
      </w:pPr>
      <w:r w:rsidRPr="00A33E9F">
        <w:rPr>
          <w:rFonts w:ascii="黑体" w:eastAsia="黑体" w:hAnsi="黑体" w:hint="eastAsia"/>
        </w:rPr>
        <w:t>9.1.3</w:t>
      </w:r>
      <w:r>
        <w:rPr>
          <w:rFonts w:hAnsi="宋体" w:hint="eastAsia"/>
        </w:rPr>
        <w:t xml:space="preserve"> 各单位</w:t>
      </w:r>
      <w:r>
        <w:rPr>
          <w:rFonts w:hAnsi="宋体"/>
        </w:rPr>
        <w:t>应</w:t>
      </w:r>
      <w:r>
        <w:rPr>
          <w:rFonts w:hAnsi="宋体" w:hint="eastAsia"/>
        </w:rPr>
        <w:t>有效利用人因</w:t>
      </w:r>
      <w:r>
        <w:rPr>
          <w:rFonts w:hAnsi="宋体"/>
        </w:rPr>
        <w:t>管理</w:t>
      </w:r>
      <w:r w:rsidRPr="003112D6">
        <w:rPr>
          <w:rFonts w:hAnsi="宋体" w:hint="eastAsia"/>
        </w:rPr>
        <w:t>指标结果，针对劣化趋势制定相应的改进措施；</w:t>
      </w:r>
    </w:p>
    <w:p w14:paraId="5B4BEC9F" w14:textId="254ABB5D" w:rsidR="003112D6" w:rsidRPr="003112D6" w:rsidRDefault="003112D6" w:rsidP="003112D6">
      <w:pPr>
        <w:pStyle w:val="affffffff0"/>
        <w:rPr>
          <w:rFonts w:hAnsi="宋体"/>
        </w:rPr>
      </w:pPr>
      <w:r w:rsidRPr="00A33E9F">
        <w:rPr>
          <w:rFonts w:ascii="黑体" w:eastAsia="黑体" w:hAnsi="黑体" w:hint="eastAsia"/>
        </w:rPr>
        <w:t>9.1.4</w:t>
      </w:r>
      <w:r>
        <w:rPr>
          <w:rFonts w:hAnsi="宋体" w:hint="eastAsia"/>
        </w:rPr>
        <w:t xml:space="preserve"> 各单位</w:t>
      </w:r>
      <w:r>
        <w:rPr>
          <w:rFonts w:hAnsi="宋体"/>
        </w:rPr>
        <w:t>应</w:t>
      </w:r>
      <w:r w:rsidRPr="003112D6">
        <w:rPr>
          <w:rFonts w:hAnsi="宋体" w:hint="eastAsia"/>
        </w:rPr>
        <w:t>不断</w:t>
      </w:r>
      <w:r w:rsidR="00696FF6">
        <w:rPr>
          <w:rFonts w:hAnsi="宋体" w:hint="eastAsia"/>
        </w:rPr>
        <w:t>完善</w:t>
      </w:r>
      <w:r>
        <w:rPr>
          <w:rFonts w:hAnsi="宋体" w:hint="eastAsia"/>
        </w:rPr>
        <w:t>人因</w:t>
      </w:r>
      <w:r>
        <w:rPr>
          <w:rFonts w:hAnsi="宋体"/>
        </w:rPr>
        <w:t>管理</w:t>
      </w:r>
      <w:r w:rsidRPr="003112D6">
        <w:rPr>
          <w:rFonts w:hAnsi="宋体" w:hint="eastAsia"/>
        </w:rPr>
        <w:t>指标，以追求更加卓越的绩效。</w:t>
      </w:r>
    </w:p>
    <w:p w14:paraId="0AC1894D" w14:textId="77777777" w:rsidR="00432060" w:rsidRDefault="00A33E9F" w:rsidP="00217D89">
      <w:pPr>
        <w:pStyle w:val="a3"/>
        <w:spacing w:before="156" w:after="156"/>
        <w:ind w:left="0"/>
      </w:pPr>
      <w:bookmarkStart w:id="83" w:name="_Toc115362289"/>
      <w:r>
        <w:rPr>
          <w:rFonts w:hint="eastAsia"/>
        </w:rPr>
        <w:t>人员</w:t>
      </w:r>
      <w:r>
        <w:t>绩效</w:t>
      </w:r>
      <w:r w:rsidR="00432060">
        <w:t>评估与改进</w:t>
      </w:r>
      <w:bookmarkEnd w:id="83"/>
    </w:p>
    <w:p w14:paraId="3DBCF3EA" w14:textId="77777777" w:rsidR="00432060" w:rsidRDefault="00A33E9F" w:rsidP="00A33E9F">
      <w:pPr>
        <w:pStyle w:val="affffffff0"/>
      </w:pPr>
      <w:r w:rsidRPr="00A33E9F">
        <w:rPr>
          <w:rFonts w:ascii="黑体" w:eastAsia="黑体" w:hAnsi="黑体" w:hint="eastAsia"/>
        </w:rPr>
        <w:t>9.2.1</w:t>
      </w:r>
      <w:r>
        <w:rPr>
          <w:rFonts w:hint="eastAsia"/>
        </w:rPr>
        <w:t xml:space="preserve"> </w:t>
      </w:r>
      <w:r w:rsidR="003112D6">
        <w:rPr>
          <w:rFonts w:hint="eastAsia"/>
        </w:rPr>
        <w:t>各单位</w:t>
      </w:r>
      <w:r w:rsidR="003112D6">
        <w:t>应</w:t>
      </w:r>
      <w:r w:rsidR="00432060" w:rsidRPr="00142F7B">
        <w:rPr>
          <w:rFonts w:hint="eastAsia"/>
        </w:rPr>
        <w:t>定期对</w:t>
      </w:r>
      <w:r w:rsidR="003112D6">
        <w:rPr>
          <w:rFonts w:hint="eastAsia"/>
        </w:rPr>
        <w:t>防人因</w:t>
      </w:r>
      <w:r w:rsidR="003112D6">
        <w:t>失误</w:t>
      </w:r>
      <w:r w:rsidR="00432060" w:rsidRPr="00142F7B">
        <w:rPr>
          <w:rFonts w:hint="eastAsia"/>
        </w:rPr>
        <w:t>管理工作有效性进行评估，评估方式包括自评估、行业对标、同行评估等</w:t>
      </w:r>
      <w:r w:rsidR="00432060">
        <w:rPr>
          <w:rFonts w:hint="eastAsia"/>
        </w:rPr>
        <w:t>方式</w:t>
      </w:r>
      <w:r w:rsidR="00432060" w:rsidRPr="00142F7B">
        <w:rPr>
          <w:rFonts w:hint="eastAsia"/>
        </w:rPr>
        <w:t>。</w:t>
      </w:r>
    </w:p>
    <w:p w14:paraId="14E6208B" w14:textId="77777777" w:rsidR="00866F48" w:rsidRDefault="00A33E9F" w:rsidP="00A33E9F">
      <w:pPr>
        <w:pStyle w:val="affffffff0"/>
      </w:pPr>
      <w:r w:rsidRPr="00A33E9F">
        <w:rPr>
          <w:rFonts w:ascii="黑体" w:eastAsia="黑体" w:hAnsi="黑体"/>
        </w:rPr>
        <w:t xml:space="preserve">9.2.2 </w:t>
      </w:r>
      <w:r w:rsidR="003112D6">
        <w:rPr>
          <w:rFonts w:hint="eastAsia"/>
        </w:rPr>
        <w:t>各单位</w:t>
      </w:r>
      <w:r w:rsidR="003112D6">
        <w:t>应</w:t>
      </w:r>
      <w:r w:rsidR="00866F48" w:rsidRPr="003112D6">
        <w:rPr>
          <w:rFonts w:hint="eastAsia"/>
        </w:rPr>
        <w:t>制定自评估计划，通过对事件、自评估结果和低级别状态报告数据进行趋势分析来确定组织管理的薄弱</w:t>
      </w:r>
      <w:r w:rsidR="00866F48" w:rsidRPr="003112D6">
        <w:t>环节</w:t>
      </w:r>
      <w:r w:rsidR="003112D6">
        <w:rPr>
          <w:rFonts w:hint="eastAsia"/>
        </w:rPr>
        <w:t>。</w:t>
      </w:r>
    </w:p>
    <w:p w14:paraId="5B7B2160" w14:textId="77777777" w:rsidR="00A33E9F" w:rsidRDefault="00A33E9F" w:rsidP="00A33E9F">
      <w:pPr>
        <w:pStyle w:val="affffffff0"/>
      </w:pPr>
      <w:r w:rsidRPr="00A33E9F">
        <w:rPr>
          <w:rFonts w:ascii="黑体" w:eastAsia="黑体" w:hAnsi="黑体" w:hint="eastAsia"/>
        </w:rPr>
        <w:t>9.2.3</w:t>
      </w:r>
      <w:r>
        <w:rPr>
          <w:rFonts w:hint="eastAsia"/>
        </w:rPr>
        <w:t xml:space="preserve"> 各单位</w:t>
      </w:r>
      <w:r>
        <w:t>应</w:t>
      </w:r>
      <w:r w:rsidRPr="003112D6">
        <w:rPr>
          <w:rFonts w:hint="eastAsia"/>
        </w:rPr>
        <w:t>定期参加行业对标及</w:t>
      </w:r>
      <w:r w:rsidRPr="003112D6">
        <w:t>交流</w:t>
      </w:r>
      <w:r w:rsidRPr="003112D6">
        <w:rPr>
          <w:rFonts w:hint="eastAsia"/>
        </w:rPr>
        <w:t>活动，将实际业绩与优秀的行业标准和管理期望值进行比较，识别组织的薄弱环节或程序上的缺陷</w:t>
      </w:r>
      <w:r>
        <w:rPr>
          <w:rFonts w:hint="eastAsia"/>
        </w:rPr>
        <w:t>。</w:t>
      </w:r>
    </w:p>
    <w:p w14:paraId="1DBC5883" w14:textId="77777777" w:rsidR="00866F48" w:rsidRPr="003112D6" w:rsidRDefault="00A33E9F" w:rsidP="00A33E9F">
      <w:pPr>
        <w:pStyle w:val="affffffff0"/>
      </w:pPr>
      <w:r w:rsidRPr="00A33E9F">
        <w:rPr>
          <w:rFonts w:ascii="黑体" w:eastAsia="黑体" w:hAnsi="黑体" w:hint="eastAsia"/>
        </w:rPr>
        <w:t>9.2.4</w:t>
      </w:r>
      <w:r>
        <w:rPr>
          <w:rFonts w:hint="eastAsia"/>
        </w:rPr>
        <w:t xml:space="preserve"> 各单位</w:t>
      </w:r>
      <w:r>
        <w:t>应</w:t>
      </w:r>
      <w:r w:rsidRPr="003112D6">
        <w:rPr>
          <w:rFonts w:hint="eastAsia"/>
        </w:rPr>
        <w:t>积极</w:t>
      </w:r>
      <w:r w:rsidRPr="003112D6">
        <w:t>申请</w:t>
      </w:r>
      <w:r w:rsidRPr="003112D6">
        <w:rPr>
          <w:rFonts w:hint="eastAsia"/>
        </w:rPr>
        <w:t>外部技术</w:t>
      </w:r>
      <w:r w:rsidRPr="003112D6">
        <w:t>支持</w:t>
      </w:r>
      <w:r w:rsidRPr="003112D6">
        <w:rPr>
          <w:rFonts w:hint="eastAsia"/>
        </w:rPr>
        <w:t>/协助</w:t>
      </w:r>
      <w:r>
        <w:rPr>
          <w:rFonts w:hint="eastAsia"/>
        </w:rPr>
        <w:t>，</w:t>
      </w:r>
      <w:r w:rsidR="00866F48" w:rsidRPr="003112D6">
        <w:rPr>
          <w:rFonts w:hint="eastAsia"/>
        </w:rPr>
        <w:t>开展</w:t>
      </w:r>
      <w:r>
        <w:rPr>
          <w:rFonts w:hint="eastAsia"/>
        </w:rPr>
        <w:t>防人因</w:t>
      </w:r>
      <w:r>
        <w:t>失误</w:t>
      </w:r>
      <w:r w:rsidR="00866F48" w:rsidRPr="003112D6">
        <w:t>管理工作</w:t>
      </w:r>
      <w:r w:rsidR="00866F48" w:rsidRPr="003112D6">
        <w:rPr>
          <w:rFonts w:hint="eastAsia"/>
        </w:rPr>
        <w:t>的</w:t>
      </w:r>
      <w:r>
        <w:rPr>
          <w:rFonts w:hint="eastAsia"/>
        </w:rPr>
        <w:t>同行</w:t>
      </w:r>
      <w:r w:rsidR="00866F48" w:rsidRPr="003112D6">
        <w:rPr>
          <w:rFonts w:hint="eastAsia"/>
        </w:rPr>
        <w:t>评估</w:t>
      </w:r>
      <w:r>
        <w:rPr>
          <w:rFonts w:hint="eastAsia"/>
        </w:rPr>
        <w:t>。</w:t>
      </w:r>
    </w:p>
    <w:p w14:paraId="5D9C5DFF" w14:textId="1DDB8101" w:rsidR="00866F48" w:rsidRPr="00866F48" w:rsidRDefault="00A33E9F" w:rsidP="00A33E9F">
      <w:pPr>
        <w:pStyle w:val="affffffff0"/>
      </w:pPr>
      <w:r w:rsidRPr="00A33E9F">
        <w:rPr>
          <w:rFonts w:ascii="黑体" w:eastAsia="黑体" w:hAnsi="黑体" w:hint="eastAsia"/>
        </w:rPr>
        <w:t>9.2.5</w:t>
      </w:r>
      <w:r>
        <w:rPr>
          <w:rFonts w:hint="eastAsia"/>
        </w:rPr>
        <w:t xml:space="preserve"> 各单位</w:t>
      </w:r>
      <w:r>
        <w:t>应</w:t>
      </w:r>
      <w:r>
        <w:rPr>
          <w:rFonts w:hint="eastAsia"/>
        </w:rPr>
        <w:t>利用</w:t>
      </w:r>
      <w:r w:rsidR="000D5302">
        <w:rPr>
          <w:rFonts w:hint="eastAsia"/>
        </w:rPr>
        <w:t>人员绩效（H</w:t>
      </w:r>
      <w:r w:rsidR="000D5302">
        <w:t>U</w:t>
      </w:r>
      <w:r w:rsidR="000D5302">
        <w:rPr>
          <w:rFonts w:hint="eastAsia"/>
        </w:rPr>
        <w:t>）领域</w:t>
      </w:r>
      <w:r w:rsidR="00866F48" w:rsidRPr="003112D6">
        <w:t>评估</w:t>
      </w:r>
      <w:r w:rsidR="00866F48" w:rsidRPr="003112D6">
        <w:rPr>
          <w:rFonts w:hint="eastAsia"/>
        </w:rPr>
        <w:t>结果，修订/</w:t>
      </w:r>
      <w:r>
        <w:rPr>
          <w:rFonts w:hint="eastAsia"/>
        </w:rPr>
        <w:t>改善整体人员绩效管理的重点。</w:t>
      </w:r>
    </w:p>
    <w:p w14:paraId="52CEF99F" w14:textId="77777777" w:rsidR="00432060" w:rsidRDefault="00432060" w:rsidP="00432060">
      <w:pPr>
        <w:pStyle w:val="a2"/>
        <w:spacing w:before="312" w:after="312"/>
        <w:ind w:left="0"/>
      </w:pPr>
      <w:bookmarkStart w:id="84" w:name="_Toc115362290"/>
      <w:r>
        <w:rPr>
          <w:rFonts w:hint="eastAsia"/>
        </w:rPr>
        <w:t>记录</w:t>
      </w:r>
      <w:bookmarkEnd w:id="84"/>
    </w:p>
    <w:p w14:paraId="694B1782" w14:textId="77777777" w:rsidR="00432060" w:rsidRDefault="00432060" w:rsidP="00217D89">
      <w:pPr>
        <w:pStyle w:val="a3"/>
        <w:spacing w:before="156" w:after="156"/>
        <w:ind w:left="0"/>
      </w:pPr>
      <w:bookmarkStart w:id="85" w:name="_Toc115362291"/>
      <w:r>
        <w:rPr>
          <w:rFonts w:hint="eastAsia"/>
        </w:rPr>
        <w:t>信息化系统</w:t>
      </w:r>
      <w:bookmarkEnd w:id="85"/>
    </w:p>
    <w:p w14:paraId="00D1D2C3" w14:textId="77777777" w:rsidR="00A33E9F" w:rsidRDefault="00A33E9F" w:rsidP="00A33E9F">
      <w:pPr>
        <w:pStyle w:val="affffffff0"/>
        <w:ind w:rightChars="0" w:right="0"/>
      </w:pPr>
      <w:r w:rsidRPr="00A33E9F">
        <w:rPr>
          <w:rFonts w:ascii="黑体" w:eastAsia="黑体" w:hAnsi="黑体" w:hint="eastAsia"/>
        </w:rPr>
        <w:t>10.1.1</w:t>
      </w:r>
      <w:r>
        <w:rPr>
          <w:rFonts w:hint="eastAsia"/>
        </w:rPr>
        <w:t xml:space="preserve"> 各单位</w:t>
      </w:r>
      <w:r w:rsidR="00432060">
        <w:rPr>
          <w:rFonts w:hint="eastAsia"/>
        </w:rPr>
        <w:t>应建立并应用人因管理的信息化系统，用于</w:t>
      </w:r>
      <w:r>
        <w:rPr>
          <w:rFonts w:hint="eastAsia"/>
        </w:rPr>
        <w:t>防人因</w:t>
      </w:r>
      <w:r>
        <w:t>失误培训、人员行为管理、人因事件分析与反馈、指标监测与改进数据的管理</w:t>
      </w:r>
      <w:r w:rsidR="00432060">
        <w:rPr>
          <w:rFonts w:hint="eastAsia"/>
        </w:rPr>
        <w:t>。</w:t>
      </w:r>
    </w:p>
    <w:p w14:paraId="0C8F31F9" w14:textId="77777777" w:rsidR="00432060" w:rsidRDefault="00A33E9F" w:rsidP="00A33E9F">
      <w:pPr>
        <w:pStyle w:val="affffffff0"/>
        <w:ind w:rightChars="0" w:right="0"/>
      </w:pPr>
      <w:r w:rsidRPr="00A33E9F">
        <w:rPr>
          <w:rFonts w:ascii="黑体" w:eastAsia="黑体" w:hAnsi="黑体" w:hint="eastAsia"/>
        </w:rPr>
        <w:t>10.1.2</w:t>
      </w:r>
      <w:r>
        <w:rPr>
          <w:rFonts w:hint="eastAsia"/>
        </w:rPr>
        <w:t xml:space="preserve"> 信息化</w:t>
      </w:r>
      <w:r w:rsidR="00432060">
        <w:rPr>
          <w:rFonts w:hint="eastAsia"/>
        </w:rPr>
        <w:t>系统应包含</w:t>
      </w:r>
      <w:r w:rsidR="00432060" w:rsidRPr="000E56A7">
        <w:rPr>
          <w:rFonts w:hint="eastAsia"/>
        </w:rPr>
        <w:t>各</w:t>
      </w:r>
      <w:r w:rsidR="00432060">
        <w:rPr>
          <w:rFonts w:hint="eastAsia"/>
        </w:rPr>
        <w:t>级别人员校对、审核、批准流程以及对信息的查询、统计和趋势分析等功能。</w:t>
      </w:r>
    </w:p>
    <w:p w14:paraId="6C7CDA99" w14:textId="77777777" w:rsidR="00432060" w:rsidRDefault="00432060" w:rsidP="00217D89">
      <w:pPr>
        <w:pStyle w:val="a3"/>
        <w:spacing w:before="156" w:after="156"/>
        <w:ind w:left="0"/>
      </w:pPr>
      <w:bookmarkStart w:id="86" w:name="_Toc115362292"/>
      <w:r>
        <w:rPr>
          <w:rFonts w:hint="eastAsia"/>
        </w:rPr>
        <w:lastRenderedPageBreak/>
        <w:t>其他工作记录</w:t>
      </w:r>
      <w:bookmarkEnd w:id="86"/>
    </w:p>
    <w:p w14:paraId="0CDB0D51" w14:textId="77777777" w:rsidR="00A33E9F" w:rsidRPr="00A33E9F" w:rsidRDefault="00A33E9F" w:rsidP="00A33E9F">
      <w:pPr>
        <w:pStyle w:val="affffffff0"/>
      </w:pPr>
      <w:r w:rsidRPr="00A33E9F">
        <w:rPr>
          <w:rFonts w:ascii="黑体" w:eastAsia="黑体" w:hAnsi="黑体" w:hint="eastAsia"/>
        </w:rPr>
        <w:t>10.2.1</w:t>
      </w:r>
      <w:r>
        <w:rPr>
          <w:rFonts w:hint="eastAsia"/>
        </w:rPr>
        <w:t xml:space="preserve"> 各单位</w:t>
      </w:r>
      <w:r w:rsidR="00432060" w:rsidRPr="00A33E9F">
        <w:t>应</w:t>
      </w:r>
      <w:r w:rsidR="00432060" w:rsidRPr="00A33E9F">
        <w:rPr>
          <w:rFonts w:hint="eastAsia"/>
        </w:rPr>
        <w:t>对</w:t>
      </w:r>
      <w:r>
        <w:rPr>
          <w:rFonts w:hint="eastAsia"/>
        </w:rPr>
        <w:t>防人因</w:t>
      </w:r>
      <w:r>
        <w:t>失误</w:t>
      </w:r>
      <w:r w:rsidR="00432060" w:rsidRPr="00A33E9F">
        <w:rPr>
          <w:rFonts w:hint="eastAsia"/>
        </w:rPr>
        <w:t>工作产生</w:t>
      </w:r>
      <w:r w:rsidR="00432060" w:rsidRPr="00A33E9F">
        <w:t>的记录进行规范管理</w:t>
      </w:r>
      <w:r>
        <w:t>。</w:t>
      </w:r>
    </w:p>
    <w:p w14:paraId="4A9AA3AF" w14:textId="77777777" w:rsidR="00432060" w:rsidRPr="00A33E9F" w:rsidRDefault="00A33E9F" w:rsidP="00A33E9F">
      <w:pPr>
        <w:pStyle w:val="affffffff0"/>
      </w:pPr>
      <w:r w:rsidRPr="00A33E9F">
        <w:rPr>
          <w:rFonts w:ascii="黑体" w:eastAsia="黑体" w:hAnsi="黑体" w:hint="eastAsia"/>
        </w:rPr>
        <w:t>10.2.2</w:t>
      </w:r>
      <w:r>
        <w:rPr>
          <w:rFonts w:hint="eastAsia"/>
        </w:rPr>
        <w:t xml:space="preserve"> 防人因</w:t>
      </w:r>
      <w:r>
        <w:t>失误</w:t>
      </w:r>
      <w:r w:rsidR="00432060" w:rsidRPr="00A33E9F">
        <w:rPr>
          <w:rFonts w:hint="eastAsia"/>
        </w:rPr>
        <w:t>工作</w:t>
      </w:r>
      <w:r w:rsidR="00432060" w:rsidRPr="00A33E9F">
        <w:t>记录应包括</w:t>
      </w:r>
      <w:r w:rsidR="00432060" w:rsidRPr="00A33E9F">
        <w:rPr>
          <w:rFonts w:hint="eastAsia"/>
        </w:rPr>
        <w:t>但不限于以下</w:t>
      </w:r>
      <w:r w:rsidR="00432060" w:rsidRPr="00A33E9F">
        <w:t>内容：</w:t>
      </w:r>
    </w:p>
    <w:p w14:paraId="29864073" w14:textId="77777777" w:rsidR="00432060" w:rsidRPr="00A33E9F" w:rsidRDefault="00432060" w:rsidP="00A635B5">
      <w:pPr>
        <w:pStyle w:val="affa"/>
        <w:numPr>
          <w:ilvl w:val="0"/>
          <w:numId w:val="24"/>
        </w:numPr>
        <w:spacing w:line="276" w:lineRule="auto"/>
      </w:pPr>
      <w:r w:rsidRPr="00A33E9F">
        <w:rPr>
          <w:rFonts w:hint="eastAsia"/>
        </w:rPr>
        <w:t>人因管理政策、大纲及相关管理程序；</w:t>
      </w:r>
    </w:p>
    <w:p w14:paraId="1E634762" w14:textId="77777777" w:rsidR="00432060" w:rsidRPr="00A33E9F" w:rsidRDefault="00432060" w:rsidP="00A635B5">
      <w:pPr>
        <w:pStyle w:val="affa"/>
        <w:numPr>
          <w:ilvl w:val="0"/>
          <w:numId w:val="24"/>
        </w:numPr>
        <w:spacing w:line="276" w:lineRule="auto"/>
      </w:pPr>
      <w:r w:rsidRPr="00A33E9F">
        <w:rPr>
          <w:rFonts w:hint="eastAsia"/>
        </w:rPr>
        <w:t>人因管理年度工作计划；</w:t>
      </w:r>
    </w:p>
    <w:p w14:paraId="61B638A4" w14:textId="77777777" w:rsidR="00432060" w:rsidRPr="00A33E9F" w:rsidRDefault="00432060" w:rsidP="00A635B5">
      <w:pPr>
        <w:pStyle w:val="affa"/>
        <w:numPr>
          <w:ilvl w:val="0"/>
          <w:numId w:val="24"/>
        </w:numPr>
        <w:spacing w:line="276" w:lineRule="auto"/>
      </w:pPr>
      <w:r w:rsidRPr="00A33E9F">
        <w:rPr>
          <w:rFonts w:hint="eastAsia"/>
        </w:rPr>
        <w:t>人员资格档案与培训授权记录；</w:t>
      </w:r>
    </w:p>
    <w:p w14:paraId="26A7D4B4" w14:textId="77777777" w:rsidR="00432060" w:rsidRPr="00A33E9F" w:rsidRDefault="00432060" w:rsidP="00A635B5">
      <w:pPr>
        <w:pStyle w:val="affa"/>
        <w:numPr>
          <w:ilvl w:val="0"/>
          <w:numId w:val="24"/>
        </w:numPr>
        <w:spacing w:line="276" w:lineRule="auto"/>
      </w:pPr>
      <w:r w:rsidRPr="00A33E9F">
        <w:rPr>
          <w:rFonts w:hint="eastAsia"/>
        </w:rPr>
        <w:t>人因管理活动相关记录。</w:t>
      </w:r>
    </w:p>
    <w:p w14:paraId="0F97D12A" w14:textId="77777777" w:rsidR="00432060" w:rsidRPr="00A33E9F" w:rsidRDefault="00A33E9F" w:rsidP="00A33E9F">
      <w:pPr>
        <w:pStyle w:val="affffffff0"/>
      </w:pPr>
      <w:r w:rsidRPr="00A33E9F">
        <w:rPr>
          <w:rFonts w:ascii="黑体" w:eastAsia="黑体" w:hAnsi="黑体" w:hint="eastAsia"/>
        </w:rPr>
        <w:t>10.2.3</w:t>
      </w:r>
      <w:r>
        <w:rPr>
          <w:rFonts w:hint="eastAsia"/>
        </w:rPr>
        <w:t xml:space="preserve"> </w:t>
      </w:r>
      <w:r w:rsidR="00432060" w:rsidRPr="00A33E9F">
        <w:rPr>
          <w:rFonts w:hint="eastAsia"/>
        </w:rPr>
        <w:t>上述</w:t>
      </w:r>
      <w:r w:rsidR="00432060" w:rsidRPr="00A33E9F">
        <w:t>信息</w:t>
      </w:r>
      <w:r w:rsidR="00432060" w:rsidRPr="00A33E9F">
        <w:rPr>
          <w:rFonts w:hint="eastAsia"/>
        </w:rPr>
        <w:t>的收集、分类、整理、归档、索引、保管、使用、维护、修改和销毁应参照</w:t>
      </w:r>
      <w:r>
        <w:rPr>
          <w:rFonts w:hint="eastAsia"/>
        </w:rPr>
        <w:t>各单位</w:t>
      </w:r>
      <w:r w:rsidR="00432060" w:rsidRPr="00A33E9F">
        <w:rPr>
          <w:rFonts w:hint="eastAsia"/>
        </w:rPr>
        <w:t>信息文档相关</w:t>
      </w:r>
      <w:r w:rsidR="00432060" w:rsidRPr="00A33E9F">
        <w:t>程序进行管理</w:t>
      </w:r>
      <w:r w:rsidR="00432060" w:rsidRPr="00A33E9F">
        <w:rPr>
          <w:rFonts w:hint="eastAsia"/>
        </w:rPr>
        <w:t>。</w:t>
      </w:r>
    </w:p>
    <w:p w14:paraId="4E3FEE95" w14:textId="77777777" w:rsidR="00A33E9F" w:rsidRDefault="00A33E9F" w:rsidP="00432060">
      <w:pPr>
        <w:spacing w:beforeLines="50" w:before="156" w:afterLines="50" w:after="156"/>
        <w:ind w:firstLineChars="200" w:firstLine="420"/>
        <w:rPr>
          <w:szCs w:val="21"/>
        </w:rPr>
      </w:pPr>
    </w:p>
    <w:p w14:paraId="05B0980F" w14:textId="77777777" w:rsidR="0061172E" w:rsidRDefault="0061172E" w:rsidP="00432060">
      <w:pPr>
        <w:spacing w:beforeLines="50" w:before="156" w:afterLines="50" w:after="156"/>
        <w:ind w:firstLineChars="200" w:firstLine="420"/>
        <w:rPr>
          <w:szCs w:val="21"/>
        </w:rPr>
        <w:sectPr w:rsidR="0061172E">
          <w:pgSz w:w="11906" w:h="16838"/>
          <w:pgMar w:top="1440" w:right="1800" w:bottom="1440" w:left="1800" w:header="851" w:footer="992" w:gutter="0"/>
          <w:cols w:space="425"/>
          <w:docGrid w:type="lines" w:linePitch="312"/>
        </w:sectPr>
      </w:pPr>
    </w:p>
    <w:bookmarkEnd w:id="45"/>
    <w:bookmarkEnd w:id="46"/>
    <w:bookmarkEnd w:id="47"/>
    <w:bookmarkEnd w:id="48"/>
    <w:bookmarkEnd w:id="49"/>
    <w:bookmarkEnd w:id="50"/>
    <w:p w14:paraId="62C62754" w14:textId="77777777" w:rsidR="00432060" w:rsidRDefault="00432060" w:rsidP="00432060">
      <w:pPr>
        <w:pStyle w:val="af9"/>
      </w:pPr>
      <w:r>
        <w:lastRenderedPageBreak/>
        <w:br/>
      </w:r>
      <w:bookmarkStart w:id="87" w:name="_Toc409622880"/>
      <w:bookmarkStart w:id="88" w:name="_Toc409623015"/>
      <w:bookmarkStart w:id="89" w:name="_Toc409681531"/>
      <w:bookmarkStart w:id="90" w:name="_Toc115362293"/>
      <w:r>
        <w:rPr>
          <w:rFonts w:hint="eastAsia"/>
        </w:rPr>
        <w:t>（资料性附录）</w:t>
      </w:r>
      <w:r>
        <w:br/>
      </w:r>
      <w:r w:rsidR="00A33E9F">
        <w:rPr>
          <w:rFonts w:hint="eastAsia"/>
        </w:rPr>
        <w:t>防人因</w:t>
      </w:r>
      <w:r w:rsidR="00A33E9F">
        <w:t>失误</w:t>
      </w:r>
      <w:r>
        <w:rPr>
          <w:rFonts w:hint="eastAsia"/>
        </w:rPr>
        <w:t>管理</w:t>
      </w:r>
      <w:r w:rsidR="00A33E9F">
        <w:rPr>
          <w:rFonts w:hint="eastAsia"/>
        </w:rPr>
        <w:t>组织</w:t>
      </w:r>
      <w:r w:rsidR="00A33E9F">
        <w:t>机构及</w:t>
      </w:r>
      <w:r>
        <w:rPr>
          <w:rFonts w:hint="eastAsia"/>
        </w:rPr>
        <w:t>文件体系（示例）</w:t>
      </w:r>
      <w:bookmarkEnd w:id="87"/>
      <w:bookmarkEnd w:id="88"/>
      <w:bookmarkEnd w:id="89"/>
      <w:bookmarkEnd w:id="90"/>
    </w:p>
    <w:p w14:paraId="66DF9DFA" w14:textId="77777777" w:rsidR="0028018B" w:rsidRDefault="004C331D" w:rsidP="005321D3">
      <w:pPr>
        <w:pStyle w:val="affffffff0"/>
      </w:pPr>
      <w:r>
        <w:rPr>
          <w:rFonts w:hint="eastAsia"/>
        </w:rPr>
        <w:t>防人因失误</w:t>
      </w:r>
      <w:r w:rsidR="0028018B">
        <w:rPr>
          <w:rFonts w:hint="eastAsia"/>
        </w:rPr>
        <w:t>管理组织机构的建立可参考图1：</w:t>
      </w:r>
    </w:p>
    <w:p w14:paraId="2BBC5F35" w14:textId="77777777" w:rsidR="0028018B" w:rsidRDefault="00D954B7" w:rsidP="00A33E9F">
      <w:pPr>
        <w:pStyle w:val="affffffff0"/>
        <w:jc w:val="center"/>
      </w:pPr>
      <w:r>
        <w:object w:dxaOrig="9388" w:dyaOrig="6216" w14:anchorId="15FFC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76.7pt" o:ole="">
            <v:imagedata r:id="rId10" o:title=""/>
          </v:shape>
          <o:OLEObject Type="Embed" ProgID="Visio.Drawing.11" ShapeID="_x0000_i1025" DrawAspect="Content" ObjectID="_1727266729" r:id="rId11"/>
        </w:object>
      </w:r>
    </w:p>
    <w:p w14:paraId="749D307E" w14:textId="77777777" w:rsidR="0028018B" w:rsidRPr="00D954B7" w:rsidRDefault="0028018B" w:rsidP="00D954B7">
      <w:pPr>
        <w:pStyle w:val="af8"/>
        <w:numPr>
          <w:ilvl w:val="0"/>
          <w:numId w:val="0"/>
        </w:numPr>
        <w:spacing w:before="156" w:after="156"/>
        <w:ind w:left="567" w:hanging="567"/>
        <w:rPr>
          <w:rFonts w:ascii="宋体" w:eastAsia="宋体" w:hAnsi="宋体"/>
        </w:rPr>
      </w:pPr>
      <w:r w:rsidRPr="0028018B">
        <w:rPr>
          <w:rFonts w:ascii="宋体" w:eastAsia="宋体" w:hAnsi="宋体" w:hint="eastAsia"/>
        </w:rPr>
        <w:t xml:space="preserve">图1  </w:t>
      </w:r>
      <w:r w:rsidR="004C331D">
        <w:rPr>
          <w:rFonts w:ascii="宋体" w:eastAsia="宋体" w:hAnsi="宋体" w:hint="eastAsia"/>
        </w:rPr>
        <w:t>防人因失误</w:t>
      </w:r>
      <w:r w:rsidRPr="0028018B">
        <w:rPr>
          <w:rFonts w:ascii="宋体" w:eastAsia="宋体" w:hAnsi="宋体" w:hint="eastAsia"/>
        </w:rPr>
        <w:t>管理推荐组织机构图</w:t>
      </w:r>
    </w:p>
    <w:p w14:paraId="4D5A5379" w14:textId="77777777" w:rsidR="0004699D" w:rsidRDefault="00D954B7" w:rsidP="0004699D">
      <w:pPr>
        <w:pStyle w:val="afff"/>
        <w:ind w:firstLineChars="0" w:firstLine="0"/>
      </w:pPr>
      <w:r>
        <w:rPr>
          <w:rFonts w:hint="eastAsia"/>
        </w:rPr>
        <w:t>防人因失误</w:t>
      </w:r>
      <w:r w:rsidR="0004699D">
        <w:rPr>
          <w:rFonts w:hint="eastAsia"/>
        </w:rPr>
        <w:t>管理文件体系（示例）见表A.1。</w:t>
      </w:r>
    </w:p>
    <w:p w14:paraId="1D4132FC" w14:textId="77777777" w:rsidR="00432060" w:rsidRDefault="00D954B7" w:rsidP="00432060">
      <w:pPr>
        <w:pStyle w:val="af8"/>
        <w:spacing w:before="156" w:after="156"/>
        <w:rPr>
          <w:rFonts w:ascii="宋体" w:eastAsia="宋体" w:hAnsi="宋体"/>
        </w:rPr>
      </w:pPr>
      <w:r>
        <w:rPr>
          <w:rFonts w:ascii="宋体" w:eastAsia="宋体" w:hAnsi="宋体" w:hint="eastAsia"/>
        </w:rPr>
        <w:t>防人因失误</w:t>
      </w:r>
      <w:r w:rsidR="00432060">
        <w:rPr>
          <w:rFonts w:ascii="宋体" w:eastAsia="宋体" w:hAnsi="宋体" w:hint="eastAsia"/>
        </w:rPr>
        <w:t>管理文件体系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20"/>
        <w:gridCol w:w="5351"/>
      </w:tblGrid>
      <w:tr w:rsidR="00432060" w:rsidRPr="00B150C7" w14:paraId="2EB782F3" w14:textId="77777777" w:rsidTr="008B27F5">
        <w:trPr>
          <w:trHeight w:val="271"/>
          <w:tblHeader/>
          <w:jc w:val="center"/>
        </w:trPr>
        <w:tc>
          <w:tcPr>
            <w:tcW w:w="779" w:type="dxa"/>
            <w:shd w:val="clear" w:color="auto" w:fill="C6D9F1"/>
            <w:vAlign w:val="center"/>
          </w:tcPr>
          <w:p w14:paraId="694DA1D8" w14:textId="77777777" w:rsidR="00432060" w:rsidRPr="003359BA" w:rsidRDefault="00432060" w:rsidP="008B27F5">
            <w:pPr>
              <w:jc w:val="center"/>
              <w:rPr>
                <w:b/>
                <w:szCs w:val="21"/>
              </w:rPr>
            </w:pPr>
            <w:r w:rsidRPr="003359BA">
              <w:rPr>
                <w:rFonts w:hint="eastAsia"/>
                <w:b/>
                <w:szCs w:val="21"/>
              </w:rPr>
              <w:t>层次</w:t>
            </w:r>
          </w:p>
        </w:tc>
        <w:tc>
          <w:tcPr>
            <w:tcW w:w="2546" w:type="dxa"/>
            <w:shd w:val="clear" w:color="auto" w:fill="C6D9F1"/>
            <w:vAlign w:val="center"/>
          </w:tcPr>
          <w:p w14:paraId="6246D36D" w14:textId="77777777" w:rsidR="00432060" w:rsidRPr="003359BA" w:rsidRDefault="00432060" w:rsidP="008B27F5">
            <w:pPr>
              <w:jc w:val="center"/>
              <w:rPr>
                <w:b/>
                <w:szCs w:val="21"/>
              </w:rPr>
            </w:pPr>
            <w:r w:rsidRPr="003359BA">
              <w:rPr>
                <w:rFonts w:hint="eastAsia"/>
                <w:b/>
                <w:szCs w:val="21"/>
              </w:rPr>
              <w:t>文件</w:t>
            </w:r>
            <w:r w:rsidRPr="003359BA">
              <w:rPr>
                <w:b/>
                <w:szCs w:val="21"/>
              </w:rPr>
              <w:t>名称</w:t>
            </w:r>
          </w:p>
        </w:tc>
        <w:tc>
          <w:tcPr>
            <w:tcW w:w="6207" w:type="dxa"/>
            <w:shd w:val="clear" w:color="auto" w:fill="C6D9F1"/>
          </w:tcPr>
          <w:p w14:paraId="5229F562" w14:textId="77777777" w:rsidR="00432060" w:rsidRPr="003359BA" w:rsidRDefault="00432060" w:rsidP="008B27F5">
            <w:pPr>
              <w:jc w:val="center"/>
              <w:rPr>
                <w:b/>
                <w:szCs w:val="21"/>
              </w:rPr>
            </w:pPr>
            <w:r w:rsidRPr="003359BA">
              <w:rPr>
                <w:b/>
                <w:szCs w:val="21"/>
              </w:rPr>
              <w:t>主要内容</w:t>
            </w:r>
          </w:p>
        </w:tc>
      </w:tr>
      <w:tr w:rsidR="00432060" w:rsidRPr="00B150C7" w14:paraId="24ABAB0E" w14:textId="77777777" w:rsidTr="008B27F5">
        <w:trPr>
          <w:trHeight w:val="884"/>
          <w:jc w:val="center"/>
        </w:trPr>
        <w:tc>
          <w:tcPr>
            <w:tcW w:w="779" w:type="dxa"/>
            <w:vAlign w:val="center"/>
          </w:tcPr>
          <w:p w14:paraId="51276FA8" w14:textId="77777777" w:rsidR="00432060" w:rsidRPr="003359BA" w:rsidRDefault="00432060" w:rsidP="008B27F5">
            <w:pPr>
              <w:jc w:val="center"/>
              <w:rPr>
                <w:szCs w:val="21"/>
              </w:rPr>
            </w:pPr>
            <w:r w:rsidRPr="003359BA">
              <w:rPr>
                <w:rFonts w:hint="eastAsia"/>
                <w:szCs w:val="21"/>
              </w:rPr>
              <w:t>大纲</w:t>
            </w:r>
          </w:p>
        </w:tc>
        <w:tc>
          <w:tcPr>
            <w:tcW w:w="2546" w:type="dxa"/>
            <w:vAlign w:val="center"/>
          </w:tcPr>
          <w:p w14:paraId="70F34F87" w14:textId="77777777" w:rsidR="00432060" w:rsidRPr="003359BA" w:rsidRDefault="00432060" w:rsidP="008B27F5">
            <w:pPr>
              <w:rPr>
                <w:szCs w:val="21"/>
              </w:rPr>
            </w:pPr>
            <w:r w:rsidRPr="003359BA">
              <w:rPr>
                <w:rFonts w:hint="eastAsia"/>
                <w:szCs w:val="21"/>
              </w:rPr>
              <w:t>人因管理大纲</w:t>
            </w:r>
          </w:p>
        </w:tc>
        <w:tc>
          <w:tcPr>
            <w:tcW w:w="6207" w:type="dxa"/>
          </w:tcPr>
          <w:p w14:paraId="413EE388" w14:textId="77777777" w:rsidR="00432060" w:rsidRPr="003359BA" w:rsidRDefault="00432060" w:rsidP="008B27F5">
            <w:pPr>
              <w:rPr>
                <w:szCs w:val="21"/>
              </w:rPr>
            </w:pPr>
            <w:r>
              <w:rPr>
                <w:rFonts w:hint="eastAsia"/>
              </w:rPr>
              <w:t>明确管理层对人因管理的承诺，明确人因管理所要达到的目标和期望，采用的主要管理、技术手段和主要管理活动，在人因管理活动中遵循的基本原则和要求、</w:t>
            </w:r>
            <w:r w:rsidRPr="003359BA">
              <w:rPr>
                <w:szCs w:val="21"/>
              </w:rPr>
              <w:t>人因管理的组织机构</w:t>
            </w:r>
            <w:r w:rsidRPr="003359BA">
              <w:rPr>
                <w:rFonts w:hint="eastAsia"/>
                <w:szCs w:val="21"/>
              </w:rPr>
              <w:t>及职责</w:t>
            </w:r>
            <w:r>
              <w:rPr>
                <w:rFonts w:hint="eastAsia"/>
              </w:rPr>
              <w:t>等</w:t>
            </w:r>
          </w:p>
        </w:tc>
      </w:tr>
      <w:tr w:rsidR="00432060" w:rsidRPr="00B150C7" w14:paraId="784769B4" w14:textId="77777777" w:rsidTr="008B27F5">
        <w:trPr>
          <w:trHeight w:val="271"/>
          <w:jc w:val="center"/>
        </w:trPr>
        <w:tc>
          <w:tcPr>
            <w:tcW w:w="779" w:type="dxa"/>
            <w:vMerge w:val="restart"/>
            <w:vAlign w:val="center"/>
          </w:tcPr>
          <w:p w14:paraId="68CDF8F9" w14:textId="77777777" w:rsidR="00432060" w:rsidRPr="003359BA" w:rsidRDefault="00432060" w:rsidP="008B27F5">
            <w:pPr>
              <w:jc w:val="center"/>
              <w:rPr>
                <w:szCs w:val="21"/>
              </w:rPr>
            </w:pPr>
            <w:r>
              <w:rPr>
                <w:rFonts w:hint="eastAsia"/>
                <w:szCs w:val="21"/>
              </w:rPr>
              <w:t>管理</w:t>
            </w:r>
            <w:r w:rsidRPr="003359BA">
              <w:rPr>
                <w:rFonts w:hint="eastAsia"/>
                <w:szCs w:val="21"/>
              </w:rPr>
              <w:t>程序</w:t>
            </w:r>
          </w:p>
        </w:tc>
        <w:tc>
          <w:tcPr>
            <w:tcW w:w="2546" w:type="dxa"/>
            <w:vAlign w:val="center"/>
          </w:tcPr>
          <w:p w14:paraId="40D54DD6" w14:textId="77777777" w:rsidR="00432060" w:rsidRPr="003359BA" w:rsidRDefault="00432060" w:rsidP="008B27F5">
            <w:pPr>
              <w:rPr>
                <w:szCs w:val="21"/>
              </w:rPr>
            </w:pPr>
            <w:r>
              <w:rPr>
                <w:szCs w:val="21"/>
              </w:rPr>
              <w:t>人因管理</w:t>
            </w:r>
            <w:r>
              <w:rPr>
                <w:rFonts w:hint="eastAsia"/>
                <w:szCs w:val="21"/>
              </w:rPr>
              <w:t>程序</w:t>
            </w:r>
          </w:p>
        </w:tc>
        <w:tc>
          <w:tcPr>
            <w:tcW w:w="6207" w:type="dxa"/>
          </w:tcPr>
          <w:p w14:paraId="5217DB5D" w14:textId="77777777" w:rsidR="00432060" w:rsidRPr="003359BA" w:rsidRDefault="00432060" w:rsidP="008B27F5">
            <w:pPr>
              <w:rPr>
                <w:szCs w:val="21"/>
              </w:rPr>
            </w:pPr>
            <w:r w:rsidRPr="003359BA">
              <w:rPr>
                <w:szCs w:val="21"/>
              </w:rPr>
              <w:t>对人因管理的流程进行明确</w:t>
            </w:r>
            <w:r w:rsidRPr="003359BA">
              <w:rPr>
                <w:rFonts w:hint="eastAsia"/>
                <w:szCs w:val="21"/>
              </w:rPr>
              <w:t>，</w:t>
            </w:r>
            <w:r w:rsidRPr="003359BA">
              <w:rPr>
                <w:szCs w:val="21"/>
              </w:rPr>
              <w:t>且需说明相关接口及关键控制点</w:t>
            </w:r>
          </w:p>
        </w:tc>
      </w:tr>
      <w:tr w:rsidR="00432060" w:rsidRPr="00B150C7" w14:paraId="2F08AD3D" w14:textId="77777777" w:rsidTr="008B27F5">
        <w:trPr>
          <w:jc w:val="center"/>
        </w:trPr>
        <w:tc>
          <w:tcPr>
            <w:tcW w:w="779" w:type="dxa"/>
            <w:vMerge/>
            <w:vAlign w:val="center"/>
          </w:tcPr>
          <w:p w14:paraId="66AF264F" w14:textId="77777777" w:rsidR="00432060" w:rsidRPr="003359BA" w:rsidRDefault="00432060" w:rsidP="008B27F5">
            <w:pPr>
              <w:jc w:val="center"/>
              <w:rPr>
                <w:szCs w:val="21"/>
              </w:rPr>
            </w:pPr>
          </w:p>
        </w:tc>
        <w:tc>
          <w:tcPr>
            <w:tcW w:w="2546" w:type="dxa"/>
            <w:vAlign w:val="center"/>
          </w:tcPr>
          <w:p w14:paraId="685D91B8" w14:textId="77777777" w:rsidR="00432060" w:rsidRPr="003359BA" w:rsidRDefault="00432060" w:rsidP="008B27F5">
            <w:pPr>
              <w:rPr>
                <w:szCs w:val="21"/>
              </w:rPr>
            </w:pPr>
            <w:r w:rsidRPr="003359BA">
              <w:rPr>
                <w:rFonts w:hint="eastAsia"/>
                <w:szCs w:val="21"/>
              </w:rPr>
              <w:t>人因</w:t>
            </w:r>
            <w:r>
              <w:rPr>
                <w:rFonts w:hint="eastAsia"/>
                <w:szCs w:val="21"/>
              </w:rPr>
              <w:t>管理</w:t>
            </w:r>
            <w:r w:rsidRPr="003359BA">
              <w:rPr>
                <w:szCs w:val="21"/>
              </w:rPr>
              <w:t>培训</w:t>
            </w:r>
          </w:p>
        </w:tc>
        <w:tc>
          <w:tcPr>
            <w:tcW w:w="6207" w:type="dxa"/>
          </w:tcPr>
          <w:p w14:paraId="68AC24B2" w14:textId="77777777" w:rsidR="00432060" w:rsidRPr="003359BA" w:rsidRDefault="00432060" w:rsidP="008B27F5">
            <w:pPr>
              <w:rPr>
                <w:szCs w:val="21"/>
              </w:rPr>
            </w:pPr>
            <w:r w:rsidRPr="003359BA">
              <w:rPr>
                <w:szCs w:val="21"/>
              </w:rPr>
              <w:t>对</w:t>
            </w:r>
            <w:r w:rsidRPr="003359BA">
              <w:rPr>
                <w:rFonts w:hint="eastAsia"/>
                <w:szCs w:val="21"/>
              </w:rPr>
              <w:t>人因</w:t>
            </w:r>
            <w:r>
              <w:rPr>
                <w:rFonts w:hint="eastAsia"/>
                <w:szCs w:val="21"/>
              </w:rPr>
              <w:t>管理</w:t>
            </w:r>
            <w:r w:rsidRPr="003359BA">
              <w:rPr>
                <w:szCs w:val="21"/>
              </w:rPr>
              <w:t>培训的频度</w:t>
            </w:r>
            <w:r w:rsidRPr="003359BA">
              <w:rPr>
                <w:rFonts w:hint="eastAsia"/>
                <w:szCs w:val="21"/>
              </w:rPr>
              <w:t>、</w:t>
            </w:r>
            <w:r w:rsidRPr="003359BA">
              <w:rPr>
                <w:szCs w:val="21"/>
              </w:rPr>
              <w:t>内容</w:t>
            </w:r>
            <w:r w:rsidRPr="003359BA">
              <w:rPr>
                <w:rFonts w:hint="eastAsia"/>
                <w:szCs w:val="21"/>
              </w:rPr>
              <w:t>、</w:t>
            </w:r>
            <w:r w:rsidRPr="003359BA">
              <w:rPr>
                <w:szCs w:val="21"/>
              </w:rPr>
              <w:t>复训的要求等进行明确</w:t>
            </w:r>
            <w:r w:rsidRPr="003359BA">
              <w:rPr>
                <w:rFonts w:hint="eastAsia"/>
                <w:szCs w:val="21"/>
              </w:rPr>
              <w:t>，</w:t>
            </w:r>
            <w:r w:rsidRPr="003359BA">
              <w:rPr>
                <w:szCs w:val="21"/>
              </w:rPr>
              <w:t>对教材</w:t>
            </w:r>
            <w:r w:rsidRPr="003359BA">
              <w:rPr>
                <w:rFonts w:hint="eastAsia"/>
                <w:szCs w:val="21"/>
              </w:rPr>
              <w:t>、</w:t>
            </w:r>
            <w:r w:rsidRPr="003359BA">
              <w:rPr>
                <w:szCs w:val="21"/>
              </w:rPr>
              <w:t>教案的框架</w:t>
            </w:r>
            <w:r w:rsidRPr="003359BA">
              <w:rPr>
                <w:rFonts w:hint="eastAsia"/>
                <w:szCs w:val="21"/>
              </w:rPr>
              <w:t>、内容等进行规定，另外还需对培训相关</w:t>
            </w:r>
            <w:r>
              <w:rPr>
                <w:rFonts w:hint="eastAsia"/>
                <w:szCs w:val="21"/>
              </w:rPr>
              <w:t>设施的</w:t>
            </w:r>
            <w:r w:rsidRPr="003359BA">
              <w:rPr>
                <w:rFonts w:hint="eastAsia"/>
                <w:szCs w:val="21"/>
              </w:rPr>
              <w:t>维护职责进行管理</w:t>
            </w:r>
          </w:p>
        </w:tc>
      </w:tr>
      <w:tr w:rsidR="00432060" w:rsidRPr="00B150C7" w14:paraId="1E398B23" w14:textId="77777777" w:rsidTr="008B27F5">
        <w:trPr>
          <w:jc w:val="center"/>
        </w:trPr>
        <w:tc>
          <w:tcPr>
            <w:tcW w:w="779" w:type="dxa"/>
            <w:vMerge/>
            <w:vAlign w:val="center"/>
          </w:tcPr>
          <w:p w14:paraId="7AEAB833" w14:textId="77777777" w:rsidR="00432060" w:rsidRPr="003359BA" w:rsidRDefault="00432060" w:rsidP="008B27F5">
            <w:pPr>
              <w:jc w:val="center"/>
              <w:rPr>
                <w:szCs w:val="21"/>
              </w:rPr>
            </w:pPr>
          </w:p>
        </w:tc>
        <w:tc>
          <w:tcPr>
            <w:tcW w:w="2546" w:type="dxa"/>
            <w:vAlign w:val="center"/>
          </w:tcPr>
          <w:p w14:paraId="19A981D4" w14:textId="77777777" w:rsidR="00432060" w:rsidRPr="003359BA" w:rsidRDefault="00432060" w:rsidP="008B27F5">
            <w:pPr>
              <w:rPr>
                <w:szCs w:val="21"/>
              </w:rPr>
            </w:pPr>
            <w:r w:rsidRPr="003359BA">
              <w:rPr>
                <w:szCs w:val="21"/>
              </w:rPr>
              <w:t>观察指导</w:t>
            </w:r>
            <w:r>
              <w:rPr>
                <w:rFonts w:hint="eastAsia"/>
                <w:szCs w:val="21"/>
              </w:rPr>
              <w:t>管理</w:t>
            </w:r>
          </w:p>
        </w:tc>
        <w:tc>
          <w:tcPr>
            <w:tcW w:w="6207" w:type="dxa"/>
          </w:tcPr>
          <w:p w14:paraId="16E65AE4" w14:textId="77777777" w:rsidR="00432060" w:rsidRPr="003359BA" w:rsidRDefault="00432060" w:rsidP="008B27F5">
            <w:pPr>
              <w:rPr>
                <w:szCs w:val="21"/>
              </w:rPr>
            </w:pPr>
            <w:r w:rsidRPr="003359BA">
              <w:rPr>
                <w:szCs w:val="21"/>
              </w:rPr>
              <w:t>对观察指导</w:t>
            </w:r>
            <w:r>
              <w:rPr>
                <w:rFonts w:hint="eastAsia"/>
                <w:szCs w:val="21"/>
              </w:rPr>
              <w:t>的</w:t>
            </w:r>
            <w:r w:rsidRPr="003359BA">
              <w:rPr>
                <w:szCs w:val="21"/>
              </w:rPr>
              <w:t>流程</w:t>
            </w:r>
            <w:r w:rsidRPr="003359BA">
              <w:rPr>
                <w:rFonts w:hint="eastAsia"/>
                <w:szCs w:val="21"/>
              </w:rPr>
              <w:t>、</w:t>
            </w:r>
            <w:r w:rsidRPr="003359BA">
              <w:rPr>
                <w:szCs w:val="21"/>
              </w:rPr>
              <w:t>方法及评价方式</w:t>
            </w:r>
            <w:r w:rsidRPr="003359BA">
              <w:rPr>
                <w:rFonts w:hint="eastAsia"/>
                <w:szCs w:val="21"/>
              </w:rPr>
              <w:t>、</w:t>
            </w:r>
            <w:r w:rsidRPr="003359BA">
              <w:rPr>
                <w:szCs w:val="21"/>
              </w:rPr>
              <w:t>编码等进行明确</w:t>
            </w:r>
          </w:p>
        </w:tc>
      </w:tr>
      <w:tr w:rsidR="00432060" w:rsidRPr="00B150C7" w14:paraId="7E13CCAB" w14:textId="77777777" w:rsidTr="008B27F5">
        <w:trPr>
          <w:jc w:val="center"/>
        </w:trPr>
        <w:tc>
          <w:tcPr>
            <w:tcW w:w="779" w:type="dxa"/>
            <w:vMerge/>
            <w:vAlign w:val="center"/>
          </w:tcPr>
          <w:p w14:paraId="209B7AEF" w14:textId="77777777" w:rsidR="00432060" w:rsidRPr="003359BA" w:rsidRDefault="00432060" w:rsidP="008B27F5">
            <w:pPr>
              <w:jc w:val="center"/>
              <w:rPr>
                <w:szCs w:val="21"/>
              </w:rPr>
            </w:pPr>
          </w:p>
        </w:tc>
        <w:tc>
          <w:tcPr>
            <w:tcW w:w="2546" w:type="dxa"/>
            <w:vAlign w:val="center"/>
          </w:tcPr>
          <w:p w14:paraId="07C7E5AA" w14:textId="77777777" w:rsidR="00432060" w:rsidRPr="003359BA" w:rsidRDefault="00432060" w:rsidP="008B27F5">
            <w:pPr>
              <w:rPr>
                <w:szCs w:val="21"/>
              </w:rPr>
            </w:pPr>
            <w:r w:rsidRPr="003359BA">
              <w:rPr>
                <w:rFonts w:hint="eastAsia"/>
                <w:szCs w:val="21"/>
              </w:rPr>
              <w:t>人员绩效监测与评价</w:t>
            </w:r>
          </w:p>
        </w:tc>
        <w:tc>
          <w:tcPr>
            <w:tcW w:w="6207" w:type="dxa"/>
          </w:tcPr>
          <w:p w14:paraId="1AC25F23" w14:textId="77777777" w:rsidR="00432060" w:rsidRPr="003359BA" w:rsidRDefault="00432060" w:rsidP="008B27F5">
            <w:pPr>
              <w:rPr>
                <w:szCs w:val="21"/>
              </w:rPr>
            </w:pPr>
            <w:r w:rsidRPr="003359BA">
              <w:rPr>
                <w:rFonts w:hint="eastAsia"/>
                <w:szCs w:val="21"/>
              </w:rPr>
              <w:t>对人员绩效监测指标、评价标准进行规定，包括：指标体系、数据来源、计算方法、评价准则、指标填报、分析职责、劣化指标纠正行动流程、指标更新等</w:t>
            </w:r>
          </w:p>
          <w:p w14:paraId="2DC873EB" w14:textId="77777777" w:rsidR="00432060" w:rsidRPr="003359BA" w:rsidRDefault="00432060" w:rsidP="008B27F5">
            <w:pPr>
              <w:rPr>
                <w:szCs w:val="21"/>
              </w:rPr>
            </w:pPr>
            <w:r w:rsidRPr="003359BA">
              <w:rPr>
                <w:rFonts w:hint="eastAsia"/>
                <w:szCs w:val="21"/>
              </w:rPr>
              <w:t>对人因事件数据、外部评估、监查等相关数据</w:t>
            </w:r>
            <w:r>
              <w:rPr>
                <w:rFonts w:hint="eastAsia"/>
                <w:szCs w:val="21"/>
              </w:rPr>
              <w:t>为输入的人员绩效分析评价</w:t>
            </w:r>
            <w:r w:rsidRPr="003359BA">
              <w:rPr>
                <w:rFonts w:hint="eastAsia"/>
                <w:szCs w:val="21"/>
              </w:rPr>
              <w:t>方法、职责、流程、接口及纠正行动</w:t>
            </w:r>
            <w:r>
              <w:rPr>
                <w:rFonts w:hint="eastAsia"/>
                <w:szCs w:val="21"/>
              </w:rPr>
              <w:t>等</w:t>
            </w:r>
            <w:r w:rsidRPr="003359BA">
              <w:rPr>
                <w:rFonts w:hint="eastAsia"/>
                <w:szCs w:val="21"/>
              </w:rPr>
              <w:t>进行规定</w:t>
            </w:r>
          </w:p>
        </w:tc>
      </w:tr>
      <w:tr w:rsidR="00432060" w:rsidRPr="00B150C7" w14:paraId="3F83FDF6" w14:textId="77777777" w:rsidTr="008B27F5">
        <w:trPr>
          <w:jc w:val="center"/>
        </w:trPr>
        <w:tc>
          <w:tcPr>
            <w:tcW w:w="779" w:type="dxa"/>
            <w:vMerge/>
            <w:vAlign w:val="center"/>
          </w:tcPr>
          <w:p w14:paraId="589FB534" w14:textId="77777777" w:rsidR="00432060" w:rsidRPr="003359BA" w:rsidRDefault="00432060" w:rsidP="008B27F5">
            <w:pPr>
              <w:jc w:val="center"/>
              <w:rPr>
                <w:szCs w:val="21"/>
              </w:rPr>
            </w:pPr>
          </w:p>
        </w:tc>
        <w:tc>
          <w:tcPr>
            <w:tcW w:w="2546" w:type="dxa"/>
            <w:vAlign w:val="center"/>
          </w:tcPr>
          <w:p w14:paraId="01F77A1D" w14:textId="77777777" w:rsidR="00432060" w:rsidRPr="003359BA" w:rsidRDefault="00432060" w:rsidP="008B27F5">
            <w:pPr>
              <w:rPr>
                <w:szCs w:val="21"/>
              </w:rPr>
            </w:pPr>
            <w:r w:rsidRPr="003359BA">
              <w:rPr>
                <w:szCs w:val="21"/>
              </w:rPr>
              <w:t>防人因失误工具</w:t>
            </w:r>
            <w:r>
              <w:rPr>
                <w:szCs w:val="21"/>
              </w:rPr>
              <w:t>管理</w:t>
            </w:r>
          </w:p>
        </w:tc>
        <w:tc>
          <w:tcPr>
            <w:tcW w:w="6207" w:type="dxa"/>
          </w:tcPr>
          <w:p w14:paraId="0E14656F" w14:textId="77777777" w:rsidR="00432060" w:rsidRPr="003359BA" w:rsidRDefault="00432060" w:rsidP="008B27F5">
            <w:pPr>
              <w:rPr>
                <w:szCs w:val="21"/>
              </w:rPr>
            </w:pPr>
            <w:r>
              <w:rPr>
                <w:szCs w:val="21"/>
              </w:rPr>
              <w:t>对</w:t>
            </w:r>
            <w:r>
              <w:rPr>
                <w:rFonts w:hint="eastAsia"/>
                <w:szCs w:val="21"/>
              </w:rPr>
              <w:t>生产部门</w:t>
            </w:r>
            <w:r w:rsidRPr="003359BA">
              <w:rPr>
                <w:szCs w:val="21"/>
              </w:rPr>
              <w:t>员工使用的防人因失误工具进行说明</w:t>
            </w:r>
            <w:r w:rsidRPr="003359BA">
              <w:rPr>
                <w:rFonts w:hint="eastAsia"/>
                <w:szCs w:val="21"/>
              </w:rPr>
              <w:t>，</w:t>
            </w:r>
            <w:r w:rsidRPr="003359BA">
              <w:rPr>
                <w:szCs w:val="21"/>
              </w:rPr>
              <w:t>提出相应的标准</w:t>
            </w:r>
          </w:p>
        </w:tc>
      </w:tr>
      <w:tr w:rsidR="00432060" w:rsidRPr="00B150C7" w14:paraId="785B3FD7" w14:textId="77777777" w:rsidTr="008B27F5">
        <w:trPr>
          <w:jc w:val="center"/>
        </w:trPr>
        <w:tc>
          <w:tcPr>
            <w:tcW w:w="779" w:type="dxa"/>
            <w:vMerge/>
            <w:vAlign w:val="center"/>
          </w:tcPr>
          <w:p w14:paraId="45B29E68" w14:textId="77777777" w:rsidR="00432060" w:rsidRPr="003359BA" w:rsidRDefault="00432060" w:rsidP="008B27F5">
            <w:pPr>
              <w:jc w:val="center"/>
              <w:rPr>
                <w:szCs w:val="21"/>
              </w:rPr>
            </w:pPr>
          </w:p>
        </w:tc>
        <w:tc>
          <w:tcPr>
            <w:tcW w:w="2546" w:type="dxa"/>
            <w:vAlign w:val="center"/>
          </w:tcPr>
          <w:p w14:paraId="7073E607" w14:textId="77777777" w:rsidR="00432060" w:rsidRPr="003359BA" w:rsidRDefault="00432060" w:rsidP="008B27F5">
            <w:pPr>
              <w:rPr>
                <w:szCs w:val="21"/>
              </w:rPr>
            </w:pPr>
            <w:r>
              <w:rPr>
                <w:rFonts w:hint="eastAsia"/>
                <w:szCs w:val="21"/>
              </w:rPr>
              <w:t>人员绩效无事件时钟</w:t>
            </w:r>
            <w:r w:rsidRPr="003359BA">
              <w:rPr>
                <w:szCs w:val="21"/>
              </w:rPr>
              <w:t>复位准则</w:t>
            </w:r>
          </w:p>
        </w:tc>
        <w:tc>
          <w:tcPr>
            <w:tcW w:w="6207" w:type="dxa"/>
          </w:tcPr>
          <w:p w14:paraId="294C8A1D" w14:textId="77777777" w:rsidR="00432060" w:rsidRPr="003359BA" w:rsidRDefault="00432060" w:rsidP="008B27F5">
            <w:pPr>
              <w:rPr>
                <w:szCs w:val="21"/>
              </w:rPr>
            </w:pPr>
            <w:r w:rsidRPr="003359BA">
              <w:rPr>
                <w:szCs w:val="21"/>
              </w:rPr>
              <w:t>对电厂级</w:t>
            </w:r>
            <w:r w:rsidRPr="003359BA">
              <w:rPr>
                <w:rFonts w:hint="eastAsia"/>
                <w:szCs w:val="21"/>
              </w:rPr>
              <w:t>、部门级、科值级（必要时）</w:t>
            </w:r>
            <w:r>
              <w:rPr>
                <w:szCs w:val="21"/>
              </w:rPr>
              <w:t>人员绩效无事件时钟</w:t>
            </w:r>
            <w:r w:rsidRPr="003359BA">
              <w:rPr>
                <w:szCs w:val="21"/>
              </w:rPr>
              <w:t>复位准则</w:t>
            </w:r>
            <w:r w:rsidRPr="003359BA">
              <w:rPr>
                <w:rFonts w:hint="eastAsia"/>
                <w:szCs w:val="21"/>
              </w:rPr>
              <w:t>、复位</w:t>
            </w:r>
            <w:r w:rsidRPr="003359BA">
              <w:rPr>
                <w:szCs w:val="21"/>
              </w:rPr>
              <w:t>流程进行明确</w:t>
            </w:r>
          </w:p>
        </w:tc>
      </w:tr>
    </w:tbl>
    <w:p w14:paraId="5FAD1BFB" w14:textId="77777777" w:rsidR="0061172E" w:rsidRDefault="0061172E" w:rsidP="0061172E">
      <w:pPr>
        <w:pStyle w:val="af9"/>
      </w:pPr>
      <w:r>
        <w:lastRenderedPageBreak/>
        <w:br/>
      </w:r>
      <w:bookmarkStart w:id="91" w:name="_Toc115362294"/>
      <w:r>
        <w:rPr>
          <w:rFonts w:hint="eastAsia"/>
        </w:rPr>
        <w:t>（资料性附录）</w:t>
      </w:r>
      <w:r>
        <w:br/>
      </w:r>
      <w:r>
        <w:rPr>
          <w:rFonts w:hint="eastAsia"/>
        </w:rPr>
        <w:t>防人因</w:t>
      </w:r>
      <w:r>
        <w:t>失误工具使用要求</w:t>
      </w:r>
      <w:r>
        <w:rPr>
          <w:rFonts w:hint="eastAsia"/>
        </w:rPr>
        <w:t>（示例）</w:t>
      </w:r>
      <w:bookmarkEnd w:id="91"/>
    </w:p>
    <w:p w14:paraId="0F175636" w14:textId="63BCE2F6" w:rsidR="0061172E" w:rsidRDefault="0061172E" w:rsidP="0061172E">
      <w:pPr>
        <w:pStyle w:val="afff"/>
      </w:pPr>
      <w:r>
        <w:rPr>
          <w:rFonts w:hint="eastAsia"/>
        </w:rPr>
        <w:t>标准的防人因</w:t>
      </w:r>
      <w:r>
        <w:t>失误工具使用要求</w:t>
      </w:r>
      <w:r>
        <w:rPr>
          <w:rFonts w:hint="eastAsia"/>
        </w:rPr>
        <w:t>（示例）见表</w:t>
      </w:r>
      <w:r w:rsidR="001836C6">
        <w:t>B</w:t>
      </w:r>
      <w:r>
        <w:rPr>
          <w:rFonts w:hint="eastAsia"/>
        </w:rPr>
        <w:t>.1。</w:t>
      </w:r>
    </w:p>
    <w:p w14:paraId="0D5309EC" w14:textId="77777777" w:rsidR="0061172E" w:rsidRPr="0061172E" w:rsidRDefault="0061172E" w:rsidP="00A635B5">
      <w:pPr>
        <w:pStyle w:val="afffffffd"/>
        <w:numPr>
          <w:ilvl w:val="0"/>
          <w:numId w:val="4"/>
        </w:numPr>
        <w:tabs>
          <w:tab w:val="clear" w:pos="0"/>
        </w:tabs>
        <w:spacing w:line="14" w:lineRule="exact"/>
        <w:ind w:left="811" w:firstLineChars="0" w:hanging="448"/>
        <w:jc w:val="center"/>
        <w:outlineLvl w:val="0"/>
        <w:rPr>
          <w:rFonts w:ascii="Times New Roman" w:hAnsi="Times New Roman"/>
          <w:vanish/>
          <w:color w:val="FFFFFF"/>
          <w:szCs w:val="24"/>
        </w:rPr>
      </w:pPr>
    </w:p>
    <w:p w14:paraId="45B04DF8" w14:textId="7AF08B6F" w:rsidR="0061172E" w:rsidRPr="000828A3" w:rsidRDefault="0061172E" w:rsidP="0061172E">
      <w:pPr>
        <w:pStyle w:val="af8"/>
        <w:spacing w:before="156" w:after="156"/>
      </w:pPr>
      <w:r>
        <w:rPr>
          <w:rFonts w:hint="eastAsia"/>
        </w:rPr>
        <w:t>自检</w:t>
      </w:r>
      <w:r w:rsidR="000D5302">
        <w:rPr>
          <w:rFonts w:hint="eastAsia"/>
        </w:rPr>
        <w:t>防人因失误工具</w:t>
      </w:r>
      <w:r>
        <w:t>使用要求</w:t>
      </w:r>
    </w:p>
    <w:tbl>
      <w:tblPr>
        <w:tblStyle w:val="affffffc"/>
        <w:tblW w:w="0" w:type="auto"/>
        <w:tblLook w:val="04A0" w:firstRow="1" w:lastRow="0" w:firstColumn="1" w:lastColumn="0" w:noHBand="0" w:noVBand="1"/>
      </w:tblPr>
      <w:tblGrid>
        <w:gridCol w:w="8296"/>
      </w:tblGrid>
      <w:tr w:rsidR="0061172E" w14:paraId="3AF69B4D" w14:textId="77777777" w:rsidTr="0061172E">
        <w:tc>
          <w:tcPr>
            <w:tcW w:w="8296" w:type="dxa"/>
          </w:tcPr>
          <w:p w14:paraId="17ABF585" w14:textId="77777777" w:rsidR="0061172E" w:rsidRDefault="0061172E" w:rsidP="0061172E">
            <w:pPr>
              <w:jc w:val="center"/>
            </w:pPr>
            <w:r>
              <w:rPr>
                <w:rFonts w:hint="eastAsia"/>
              </w:rPr>
              <w:t>使用</w:t>
            </w:r>
            <w:r>
              <w:t>条件</w:t>
            </w:r>
          </w:p>
        </w:tc>
      </w:tr>
      <w:tr w:rsidR="0061172E" w14:paraId="109DE033" w14:textId="77777777" w:rsidTr="0061172E">
        <w:tc>
          <w:tcPr>
            <w:tcW w:w="8296" w:type="dxa"/>
          </w:tcPr>
          <w:p w14:paraId="21B0A45A" w14:textId="6C0A4FA1" w:rsidR="0061172E" w:rsidRPr="0061172E" w:rsidRDefault="0061172E" w:rsidP="000D5302">
            <w:pPr>
              <w:jc w:val="center"/>
            </w:pPr>
            <w:r w:rsidRPr="0061172E">
              <w:rPr>
                <w:rFonts w:hint="eastAsia"/>
              </w:rPr>
              <w:t>所有活动中都必须使用自检</w:t>
            </w:r>
            <w:r w:rsidR="000D5302">
              <w:rPr>
                <w:rFonts w:hint="eastAsia"/>
              </w:rPr>
              <w:t>防人因失误</w:t>
            </w:r>
            <w:r w:rsidRPr="0061172E">
              <w:rPr>
                <w:rFonts w:hint="eastAsia"/>
              </w:rPr>
              <w:t>工具。</w:t>
            </w:r>
          </w:p>
        </w:tc>
      </w:tr>
      <w:tr w:rsidR="0061172E" w14:paraId="2F3AC288" w14:textId="77777777" w:rsidTr="0061172E">
        <w:tc>
          <w:tcPr>
            <w:tcW w:w="8296" w:type="dxa"/>
          </w:tcPr>
          <w:p w14:paraId="13AEAD4B" w14:textId="77777777" w:rsidR="0061172E" w:rsidRDefault="0061172E" w:rsidP="0061172E">
            <w:pPr>
              <w:jc w:val="center"/>
            </w:pPr>
            <w:r>
              <w:rPr>
                <w:rFonts w:hint="eastAsia"/>
              </w:rPr>
              <w:t>使用</w:t>
            </w:r>
            <w:r>
              <w:t>方法</w:t>
            </w:r>
          </w:p>
        </w:tc>
      </w:tr>
      <w:tr w:rsidR="0061172E" w14:paraId="0C429A84" w14:textId="77777777" w:rsidTr="0061172E">
        <w:tc>
          <w:tcPr>
            <w:tcW w:w="8296" w:type="dxa"/>
          </w:tcPr>
          <w:p w14:paraId="7C459C4A" w14:textId="629DCBBF" w:rsidR="0061172E" w:rsidRPr="0061172E" w:rsidRDefault="0061172E" w:rsidP="0061172E">
            <w:pPr>
              <w:ind w:firstLineChars="200" w:firstLine="360"/>
              <w:rPr>
                <w:color w:val="000000"/>
              </w:rPr>
            </w:pPr>
            <w:r w:rsidRPr="0061172E">
              <w:rPr>
                <w:color w:val="000000"/>
              </w:rPr>
              <w:t>自检工具的使用依据</w:t>
            </w:r>
            <w:r w:rsidRPr="0061172E">
              <w:rPr>
                <w:color w:val="000000"/>
              </w:rPr>
              <w:t>STAR</w:t>
            </w:r>
            <w:r w:rsidRPr="0061172E">
              <w:rPr>
                <w:color w:val="000000"/>
              </w:rPr>
              <w:t>原则。</w:t>
            </w:r>
          </w:p>
          <w:p w14:paraId="1589CEA1" w14:textId="77777777" w:rsidR="0061172E" w:rsidRPr="0061172E" w:rsidRDefault="0061172E" w:rsidP="0061172E">
            <w:pPr>
              <w:ind w:firstLineChars="200" w:firstLine="361"/>
              <w:rPr>
                <w:b/>
                <w:color w:val="000000"/>
              </w:rPr>
            </w:pPr>
            <w:r w:rsidRPr="0061172E">
              <w:rPr>
                <w:b/>
                <w:color w:val="000000"/>
              </w:rPr>
              <w:t>第一步</w:t>
            </w:r>
            <w:r w:rsidRPr="0061172E">
              <w:rPr>
                <w:rFonts w:hint="eastAsia"/>
                <w:b/>
                <w:color w:val="000000"/>
              </w:rPr>
              <w:t>：</w:t>
            </w:r>
            <w:r w:rsidRPr="0061172E">
              <w:rPr>
                <w:b/>
                <w:color w:val="000000"/>
              </w:rPr>
              <w:t>停</w:t>
            </w:r>
            <w:r w:rsidRPr="0061172E">
              <w:rPr>
                <w:rFonts w:hint="eastAsia"/>
                <w:b/>
                <w:color w:val="000000"/>
              </w:rPr>
              <w:t>（</w:t>
            </w:r>
            <w:r w:rsidRPr="0061172E">
              <w:rPr>
                <w:b/>
                <w:color w:val="000000"/>
              </w:rPr>
              <w:t>STOP</w:t>
            </w:r>
            <w:r w:rsidRPr="0061172E">
              <w:rPr>
                <w:rFonts w:hint="eastAsia"/>
                <w:b/>
                <w:color w:val="000000"/>
              </w:rPr>
              <w:t>）</w:t>
            </w:r>
          </w:p>
          <w:p w14:paraId="62C8A0D2" w14:textId="77777777" w:rsidR="0061172E" w:rsidRPr="0061172E" w:rsidRDefault="0061172E" w:rsidP="0061172E">
            <w:pPr>
              <w:ind w:firstLineChars="200" w:firstLine="360"/>
              <w:rPr>
                <w:color w:val="000000"/>
              </w:rPr>
            </w:pPr>
            <w:r w:rsidRPr="0061172E">
              <w:rPr>
                <w:color w:val="000000"/>
              </w:rPr>
              <w:t>1</w:t>
            </w:r>
            <w:r w:rsidRPr="0061172E">
              <w:rPr>
                <w:rFonts w:hint="eastAsia"/>
                <w:color w:val="000000"/>
              </w:rPr>
              <w:t>）</w:t>
            </w:r>
            <w:r w:rsidRPr="0061172E">
              <w:rPr>
                <w:color w:val="000000"/>
              </w:rPr>
              <w:t>工作开始前，停止手头的其它一切工作；</w:t>
            </w:r>
          </w:p>
          <w:p w14:paraId="45CE8A2E" w14:textId="77777777" w:rsidR="0061172E" w:rsidRPr="0061172E" w:rsidRDefault="0061172E" w:rsidP="0061172E">
            <w:pPr>
              <w:ind w:firstLineChars="200" w:firstLine="360"/>
              <w:rPr>
                <w:color w:val="000000"/>
              </w:rPr>
            </w:pPr>
            <w:r w:rsidRPr="0061172E">
              <w:rPr>
                <w:color w:val="000000"/>
              </w:rPr>
              <w:t>2</w:t>
            </w:r>
            <w:r w:rsidRPr="0061172E">
              <w:rPr>
                <w:rFonts w:hint="eastAsia"/>
                <w:color w:val="000000"/>
              </w:rPr>
              <w:t>）</w:t>
            </w:r>
            <w:r w:rsidRPr="0061172E">
              <w:rPr>
                <w:color w:val="000000"/>
              </w:rPr>
              <w:t>将注意力集中到当前的工作对象。</w:t>
            </w:r>
          </w:p>
          <w:p w14:paraId="1F97E426" w14:textId="77777777" w:rsidR="0061172E" w:rsidRPr="0061172E" w:rsidRDefault="0061172E" w:rsidP="0061172E">
            <w:pPr>
              <w:ind w:firstLineChars="200" w:firstLine="361"/>
              <w:rPr>
                <w:b/>
                <w:color w:val="000000"/>
              </w:rPr>
            </w:pPr>
            <w:r w:rsidRPr="0061172E">
              <w:rPr>
                <w:b/>
                <w:color w:val="000000"/>
              </w:rPr>
              <w:t>第二步</w:t>
            </w:r>
            <w:r w:rsidRPr="0061172E">
              <w:rPr>
                <w:rFonts w:hint="eastAsia"/>
                <w:b/>
                <w:color w:val="000000"/>
              </w:rPr>
              <w:t>：</w:t>
            </w:r>
            <w:r w:rsidRPr="0061172E">
              <w:rPr>
                <w:b/>
                <w:color w:val="000000"/>
              </w:rPr>
              <w:t>思</w:t>
            </w:r>
            <w:r w:rsidRPr="0061172E">
              <w:rPr>
                <w:rFonts w:hint="eastAsia"/>
                <w:b/>
                <w:color w:val="000000"/>
              </w:rPr>
              <w:t>（</w:t>
            </w:r>
            <w:r w:rsidRPr="0061172E">
              <w:rPr>
                <w:b/>
                <w:color w:val="000000"/>
              </w:rPr>
              <w:t>THINK</w:t>
            </w:r>
            <w:r w:rsidRPr="0061172E">
              <w:rPr>
                <w:rFonts w:hint="eastAsia"/>
                <w:b/>
                <w:color w:val="000000"/>
              </w:rPr>
              <w:t>）</w:t>
            </w:r>
          </w:p>
          <w:p w14:paraId="21184CB0" w14:textId="77777777" w:rsidR="0061172E" w:rsidRPr="0061172E" w:rsidRDefault="0061172E" w:rsidP="0061172E">
            <w:pPr>
              <w:ind w:firstLineChars="200" w:firstLine="360"/>
              <w:rPr>
                <w:color w:val="000000"/>
              </w:rPr>
            </w:pPr>
            <w:r w:rsidRPr="0061172E">
              <w:rPr>
                <w:color w:val="000000"/>
              </w:rPr>
              <w:t>1</w:t>
            </w:r>
            <w:r w:rsidRPr="0061172E">
              <w:rPr>
                <w:rFonts w:hint="eastAsia"/>
                <w:color w:val="000000"/>
              </w:rPr>
              <w:t>）</w:t>
            </w:r>
            <w:r w:rsidRPr="0061172E">
              <w:rPr>
                <w:color w:val="000000"/>
              </w:rPr>
              <w:t>目前在执行什么工作，工作对象是什么，将要对其进行如何处理；</w:t>
            </w:r>
          </w:p>
          <w:p w14:paraId="3C42CF55" w14:textId="77777777" w:rsidR="0061172E" w:rsidRPr="0061172E" w:rsidRDefault="0061172E" w:rsidP="0061172E">
            <w:pPr>
              <w:ind w:firstLineChars="200" w:firstLine="360"/>
              <w:rPr>
                <w:color w:val="000000"/>
              </w:rPr>
            </w:pPr>
            <w:r w:rsidRPr="0061172E">
              <w:rPr>
                <w:color w:val="000000"/>
              </w:rPr>
              <w:t>2</w:t>
            </w:r>
            <w:r w:rsidRPr="0061172E">
              <w:rPr>
                <w:rFonts w:hint="eastAsia"/>
                <w:color w:val="000000"/>
              </w:rPr>
              <w:t>）</w:t>
            </w:r>
            <w:r w:rsidRPr="0061172E">
              <w:rPr>
                <w:color w:val="000000"/>
              </w:rPr>
              <w:t>手中使用的规程或者参考资料或者工具等是否适用于当前的工作；</w:t>
            </w:r>
          </w:p>
          <w:p w14:paraId="6A18D016" w14:textId="77777777" w:rsidR="0061172E" w:rsidRPr="0061172E" w:rsidRDefault="0061172E" w:rsidP="0061172E">
            <w:pPr>
              <w:ind w:firstLineChars="200" w:firstLine="360"/>
              <w:rPr>
                <w:color w:val="000000"/>
              </w:rPr>
            </w:pPr>
            <w:r w:rsidRPr="0061172E">
              <w:rPr>
                <w:color w:val="000000"/>
              </w:rPr>
              <w:t>3</w:t>
            </w:r>
            <w:r w:rsidRPr="0061172E">
              <w:rPr>
                <w:rFonts w:hint="eastAsia"/>
                <w:color w:val="000000"/>
              </w:rPr>
              <w:t>）</w:t>
            </w:r>
            <w:r w:rsidRPr="0061172E">
              <w:rPr>
                <w:color w:val="000000"/>
              </w:rPr>
              <w:t>工作条件是否已经具备；</w:t>
            </w:r>
          </w:p>
          <w:p w14:paraId="54F3BE86" w14:textId="77777777" w:rsidR="0061172E" w:rsidRPr="0061172E" w:rsidRDefault="0061172E" w:rsidP="0061172E">
            <w:pPr>
              <w:ind w:firstLineChars="200" w:firstLine="360"/>
              <w:rPr>
                <w:color w:val="000000"/>
              </w:rPr>
            </w:pPr>
            <w:r w:rsidRPr="0061172E">
              <w:rPr>
                <w:color w:val="000000"/>
              </w:rPr>
              <w:t>4</w:t>
            </w:r>
            <w:r w:rsidRPr="0061172E">
              <w:rPr>
                <w:color w:val="000000"/>
              </w:rPr>
              <w:t>）如此执行后的预期响应是什么，我的工作目标是什么，可能会出现什么异常状况，工作错误的可能后果是什么，应该如何避免或者应对。</w:t>
            </w:r>
          </w:p>
          <w:p w14:paraId="25E0EF0D" w14:textId="77777777" w:rsidR="0061172E" w:rsidRPr="0061172E" w:rsidRDefault="0061172E" w:rsidP="0061172E">
            <w:pPr>
              <w:ind w:firstLineChars="200" w:firstLine="361"/>
              <w:rPr>
                <w:b/>
                <w:color w:val="000000"/>
              </w:rPr>
            </w:pPr>
            <w:r w:rsidRPr="0061172E">
              <w:rPr>
                <w:b/>
                <w:color w:val="000000"/>
              </w:rPr>
              <w:t>第三步</w:t>
            </w:r>
            <w:r w:rsidRPr="0061172E">
              <w:rPr>
                <w:rFonts w:hint="eastAsia"/>
                <w:b/>
                <w:color w:val="000000"/>
              </w:rPr>
              <w:t>：</w:t>
            </w:r>
            <w:r w:rsidRPr="0061172E">
              <w:rPr>
                <w:b/>
                <w:color w:val="000000"/>
              </w:rPr>
              <w:t>行</w:t>
            </w:r>
            <w:r w:rsidRPr="0061172E">
              <w:rPr>
                <w:rFonts w:hint="eastAsia"/>
                <w:b/>
                <w:color w:val="000000"/>
              </w:rPr>
              <w:t>（</w:t>
            </w:r>
            <w:r w:rsidRPr="0061172E">
              <w:rPr>
                <w:b/>
                <w:color w:val="000000"/>
              </w:rPr>
              <w:t>ACTION</w:t>
            </w:r>
            <w:r w:rsidRPr="0061172E">
              <w:rPr>
                <w:rFonts w:hint="eastAsia"/>
                <w:b/>
                <w:color w:val="000000"/>
              </w:rPr>
              <w:t>）</w:t>
            </w:r>
          </w:p>
          <w:p w14:paraId="413F8D6E" w14:textId="77777777" w:rsidR="0061172E" w:rsidRPr="0061172E" w:rsidRDefault="0061172E" w:rsidP="0061172E">
            <w:pPr>
              <w:ind w:firstLineChars="200" w:firstLine="360"/>
              <w:rPr>
                <w:color w:val="000000"/>
              </w:rPr>
            </w:pPr>
            <w:r w:rsidRPr="0061172E">
              <w:rPr>
                <w:color w:val="000000"/>
              </w:rPr>
              <w:t>1</w:t>
            </w:r>
            <w:r w:rsidRPr="0061172E">
              <w:rPr>
                <w:rFonts w:hint="eastAsia"/>
                <w:color w:val="000000"/>
              </w:rPr>
              <w:t>）</w:t>
            </w:r>
            <w:r w:rsidRPr="0061172E">
              <w:rPr>
                <w:color w:val="000000"/>
              </w:rPr>
              <w:t>确认工作对象，手指对象，念出工作对象的名称（及编号）；</w:t>
            </w:r>
          </w:p>
          <w:p w14:paraId="3E218848" w14:textId="77777777" w:rsidR="0061172E" w:rsidRPr="0061172E" w:rsidRDefault="0061172E" w:rsidP="0061172E">
            <w:pPr>
              <w:ind w:firstLineChars="200" w:firstLine="360"/>
              <w:rPr>
                <w:color w:val="000000"/>
              </w:rPr>
            </w:pPr>
            <w:r w:rsidRPr="0061172E">
              <w:rPr>
                <w:color w:val="000000"/>
              </w:rPr>
              <w:t>2</w:t>
            </w:r>
            <w:r w:rsidRPr="0061172E">
              <w:rPr>
                <w:rFonts w:hint="eastAsia"/>
                <w:color w:val="000000"/>
              </w:rPr>
              <w:t>）</w:t>
            </w:r>
            <w:r w:rsidRPr="0061172E">
              <w:rPr>
                <w:color w:val="000000"/>
              </w:rPr>
              <w:t>大声说出操作内容，确认内容正确；</w:t>
            </w:r>
          </w:p>
          <w:p w14:paraId="27760B66" w14:textId="77777777" w:rsidR="0061172E" w:rsidRPr="0061172E" w:rsidRDefault="0061172E" w:rsidP="0061172E">
            <w:pPr>
              <w:ind w:firstLineChars="200" w:firstLine="360"/>
              <w:rPr>
                <w:color w:val="000000"/>
              </w:rPr>
            </w:pPr>
            <w:r w:rsidRPr="0061172E">
              <w:rPr>
                <w:color w:val="000000"/>
              </w:rPr>
              <w:t>3</w:t>
            </w:r>
            <w:r w:rsidRPr="0061172E">
              <w:rPr>
                <w:rFonts w:hint="eastAsia"/>
                <w:color w:val="000000"/>
              </w:rPr>
              <w:t>）</w:t>
            </w:r>
            <w:r w:rsidRPr="0061172E">
              <w:rPr>
                <w:color w:val="000000"/>
              </w:rPr>
              <w:t>冷静地考虑一到两秒钟；</w:t>
            </w:r>
          </w:p>
          <w:p w14:paraId="76A00857" w14:textId="77777777" w:rsidR="0061172E" w:rsidRPr="0061172E" w:rsidRDefault="0061172E" w:rsidP="0061172E">
            <w:pPr>
              <w:ind w:firstLineChars="200" w:firstLine="360"/>
              <w:rPr>
                <w:color w:val="000000"/>
              </w:rPr>
            </w:pPr>
            <w:r w:rsidRPr="0061172E">
              <w:rPr>
                <w:color w:val="000000"/>
              </w:rPr>
              <w:t>4</w:t>
            </w:r>
            <w:r w:rsidRPr="0061172E">
              <w:rPr>
                <w:rFonts w:hint="eastAsia"/>
                <w:color w:val="000000"/>
              </w:rPr>
              <w:t>）</w:t>
            </w:r>
            <w:r w:rsidRPr="0061172E">
              <w:rPr>
                <w:color w:val="000000"/>
              </w:rPr>
              <w:t>执行工作</w:t>
            </w:r>
            <w:r w:rsidRPr="0061172E">
              <w:rPr>
                <w:color w:val="000000"/>
              </w:rPr>
              <w:t>/</w:t>
            </w:r>
            <w:r w:rsidRPr="0061172E">
              <w:rPr>
                <w:color w:val="000000"/>
              </w:rPr>
              <w:t>操作。</w:t>
            </w:r>
          </w:p>
          <w:p w14:paraId="746CEBF6" w14:textId="77777777" w:rsidR="0061172E" w:rsidRPr="0061172E" w:rsidRDefault="0061172E" w:rsidP="0061172E">
            <w:pPr>
              <w:ind w:firstLineChars="200" w:firstLine="361"/>
              <w:rPr>
                <w:b/>
                <w:color w:val="000000"/>
              </w:rPr>
            </w:pPr>
            <w:r w:rsidRPr="0061172E">
              <w:rPr>
                <w:b/>
                <w:color w:val="000000"/>
              </w:rPr>
              <w:t>第四步：审（</w:t>
            </w:r>
            <w:r w:rsidRPr="0061172E">
              <w:rPr>
                <w:b/>
                <w:color w:val="000000"/>
              </w:rPr>
              <w:t>REVIEW</w:t>
            </w:r>
            <w:r w:rsidRPr="0061172E">
              <w:rPr>
                <w:b/>
                <w:color w:val="000000"/>
              </w:rPr>
              <w:t>）</w:t>
            </w:r>
          </w:p>
          <w:p w14:paraId="11A52E09" w14:textId="77777777" w:rsidR="0061172E" w:rsidRPr="0061172E" w:rsidRDefault="0061172E" w:rsidP="0061172E">
            <w:pPr>
              <w:ind w:firstLineChars="200" w:firstLine="360"/>
              <w:rPr>
                <w:color w:val="000000"/>
              </w:rPr>
            </w:pPr>
            <w:r w:rsidRPr="0061172E">
              <w:t>1</w:t>
            </w:r>
            <w:r w:rsidRPr="0061172E">
              <w:rPr>
                <w:rFonts w:hint="eastAsia"/>
              </w:rPr>
              <w:t>）</w:t>
            </w:r>
            <w:r w:rsidRPr="0061172E">
              <w:rPr>
                <w:rFonts w:ascii="宋体" w:cs="宋体" w:hint="eastAsia"/>
              </w:rPr>
              <w:t>确认系统、设备瞬态结束，状态稳定；</w:t>
            </w:r>
          </w:p>
          <w:p w14:paraId="08E3D7E1" w14:textId="77777777" w:rsidR="0061172E" w:rsidRPr="0061172E" w:rsidRDefault="0061172E" w:rsidP="0061172E">
            <w:pPr>
              <w:ind w:firstLineChars="200" w:firstLine="360"/>
              <w:rPr>
                <w:color w:val="000000"/>
              </w:rPr>
            </w:pPr>
            <w:r w:rsidRPr="0061172E">
              <w:rPr>
                <w:color w:val="000000"/>
              </w:rPr>
              <w:t>2</w:t>
            </w:r>
            <w:r w:rsidRPr="0061172E">
              <w:rPr>
                <w:rFonts w:hint="eastAsia"/>
                <w:color w:val="000000"/>
              </w:rPr>
              <w:t>）</w:t>
            </w:r>
            <w:r w:rsidRPr="0061172E">
              <w:rPr>
                <w:color w:val="000000"/>
              </w:rPr>
              <w:t>核实工作结果符合预期；</w:t>
            </w:r>
          </w:p>
          <w:p w14:paraId="27DD8697" w14:textId="77777777" w:rsidR="0061172E" w:rsidRPr="0061172E" w:rsidRDefault="0061172E" w:rsidP="0061172E">
            <w:pPr>
              <w:ind w:firstLineChars="200" w:firstLine="360"/>
              <w:rPr>
                <w:color w:val="000000"/>
              </w:rPr>
            </w:pPr>
            <w:r w:rsidRPr="0061172E">
              <w:rPr>
                <w:color w:val="000000"/>
              </w:rPr>
              <w:t>3</w:t>
            </w:r>
            <w:r w:rsidRPr="0061172E">
              <w:rPr>
                <w:rFonts w:hint="eastAsia"/>
                <w:color w:val="000000"/>
              </w:rPr>
              <w:t>）</w:t>
            </w:r>
            <w:r w:rsidRPr="0061172E">
              <w:rPr>
                <w:color w:val="000000"/>
              </w:rPr>
              <w:t>如果出现异常，及时进行汇报，按照预想方案进行响应。</w:t>
            </w:r>
          </w:p>
          <w:p w14:paraId="78811D01" w14:textId="77777777" w:rsidR="0061172E" w:rsidRPr="0061172E" w:rsidRDefault="0061172E" w:rsidP="0061172E">
            <w:pPr>
              <w:jc w:val="center"/>
            </w:pPr>
          </w:p>
        </w:tc>
      </w:tr>
      <w:tr w:rsidR="0061172E" w14:paraId="78B8F72F" w14:textId="77777777" w:rsidTr="0061172E">
        <w:tc>
          <w:tcPr>
            <w:tcW w:w="8296" w:type="dxa"/>
          </w:tcPr>
          <w:p w14:paraId="722E63D6" w14:textId="77777777" w:rsidR="0061172E" w:rsidRDefault="0061172E" w:rsidP="0061172E">
            <w:pPr>
              <w:jc w:val="center"/>
            </w:pPr>
            <w:r>
              <w:rPr>
                <w:rFonts w:hint="eastAsia"/>
              </w:rPr>
              <w:t>注意事项</w:t>
            </w:r>
          </w:p>
        </w:tc>
      </w:tr>
      <w:tr w:rsidR="0061172E" w14:paraId="3F81C723" w14:textId="77777777" w:rsidTr="0061172E">
        <w:tc>
          <w:tcPr>
            <w:tcW w:w="8296" w:type="dxa"/>
          </w:tcPr>
          <w:p w14:paraId="6AEFBC62" w14:textId="77777777" w:rsidR="0061172E" w:rsidRPr="0061172E" w:rsidRDefault="0061172E" w:rsidP="0061172E">
            <w:pPr>
              <w:ind w:firstLineChars="200" w:firstLine="360"/>
              <w:rPr>
                <w:color w:val="000000"/>
              </w:rPr>
            </w:pPr>
            <w:r w:rsidRPr="0061172E">
              <w:rPr>
                <w:color w:val="000000"/>
              </w:rPr>
              <w:t>1</w:t>
            </w:r>
            <w:r w:rsidRPr="0061172E">
              <w:rPr>
                <w:rFonts w:hint="eastAsia"/>
                <w:color w:val="000000"/>
              </w:rPr>
              <w:t>）</w:t>
            </w:r>
            <w:r w:rsidRPr="0061172E">
              <w:rPr>
                <w:color w:val="000000"/>
              </w:rPr>
              <w:t>执行任务前没有理解程序的步骤；</w:t>
            </w:r>
          </w:p>
          <w:p w14:paraId="0A1AF49D" w14:textId="77777777" w:rsidR="0061172E" w:rsidRPr="0061172E" w:rsidRDefault="0061172E" w:rsidP="0061172E">
            <w:pPr>
              <w:ind w:firstLineChars="200" w:firstLine="360"/>
              <w:rPr>
                <w:color w:val="000000"/>
              </w:rPr>
            </w:pPr>
            <w:r w:rsidRPr="0061172E">
              <w:rPr>
                <w:color w:val="000000"/>
              </w:rPr>
              <w:t>2</w:t>
            </w:r>
            <w:r w:rsidRPr="0061172E">
              <w:rPr>
                <w:rFonts w:hint="eastAsia"/>
                <w:color w:val="000000"/>
              </w:rPr>
              <w:t>）</w:t>
            </w:r>
            <w:r w:rsidRPr="0061172E">
              <w:rPr>
                <w:b/>
                <w:color w:val="000000"/>
              </w:rPr>
              <w:t>执行任务时打电话或与另一人交谈</w:t>
            </w:r>
            <w:r w:rsidRPr="0061172E">
              <w:rPr>
                <w:color w:val="000000"/>
              </w:rPr>
              <w:t>；</w:t>
            </w:r>
          </w:p>
          <w:p w14:paraId="4726EBFF" w14:textId="77777777" w:rsidR="0061172E" w:rsidRPr="0061172E" w:rsidRDefault="0061172E" w:rsidP="0061172E">
            <w:pPr>
              <w:ind w:firstLineChars="200" w:firstLine="360"/>
              <w:rPr>
                <w:color w:val="000000"/>
              </w:rPr>
            </w:pPr>
            <w:r w:rsidRPr="0061172E">
              <w:rPr>
                <w:color w:val="000000"/>
              </w:rPr>
              <w:t>3</w:t>
            </w:r>
            <w:r w:rsidRPr="0061172E">
              <w:rPr>
                <w:rFonts w:hint="eastAsia"/>
                <w:color w:val="000000"/>
              </w:rPr>
              <w:t>）</w:t>
            </w:r>
            <w:r w:rsidRPr="0061172E">
              <w:rPr>
                <w:color w:val="000000"/>
              </w:rPr>
              <w:t>没有按照指导文件进行自我检查；</w:t>
            </w:r>
          </w:p>
          <w:p w14:paraId="3B3881FC" w14:textId="77777777" w:rsidR="0061172E" w:rsidRPr="0061172E" w:rsidRDefault="0061172E" w:rsidP="0061172E">
            <w:pPr>
              <w:ind w:firstLineChars="200" w:firstLine="360"/>
              <w:rPr>
                <w:color w:val="000000"/>
              </w:rPr>
            </w:pPr>
            <w:r w:rsidRPr="0061172E">
              <w:rPr>
                <w:color w:val="000000"/>
              </w:rPr>
              <w:t>4</w:t>
            </w:r>
            <w:r w:rsidRPr="0061172E">
              <w:rPr>
                <w:rFonts w:hint="eastAsia"/>
                <w:color w:val="000000"/>
              </w:rPr>
              <w:t>）</w:t>
            </w:r>
            <w:r w:rsidRPr="0061172E">
              <w:rPr>
                <w:b/>
                <w:color w:val="000000"/>
              </w:rPr>
              <w:t>一次或同时执行两个以上的操作</w:t>
            </w:r>
            <w:r w:rsidRPr="0061172E">
              <w:rPr>
                <w:color w:val="000000"/>
              </w:rPr>
              <w:t>；</w:t>
            </w:r>
          </w:p>
          <w:p w14:paraId="01DF6D0E" w14:textId="77777777" w:rsidR="0061172E" w:rsidRPr="0061172E" w:rsidRDefault="0061172E" w:rsidP="0061172E">
            <w:pPr>
              <w:ind w:firstLineChars="200" w:firstLine="360"/>
              <w:rPr>
                <w:color w:val="000000"/>
              </w:rPr>
            </w:pPr>
            <w:r w:rsidRPr="0061172E">
              <w:rPr>
                <w:color w:val="000000"/>
              </w:rPr>
              <w:t>5</w:t>
            </w:r>
            <w:r w:rsidRPr="0061172E">
              <w:rPr>
                <w:rFonts w:hint="eastAsia"/>
                <w:color w:val="000000"/>
              </w:rPr>
              <w:t>）</w:t>
            </w:r>
            <w:r w:rsidRPr="0061172E">
              <w:rPr>
                <w:color w:val="000000"/>
              </w:rPr>
              <w:t>连续、快速地执行多个操作；</w:t>
            </w:r>
          </w:p>
          <w:p w14:paraId="736750A7" w14:textId="77777777" w:rsidR="0061172E" w:rsidRPr="0061172E" w:rsidRDefault="0061172E" w:rsidP="0061172E">
            <w:pPr>
              <w:ind w:firstLineChars="200" w:firstLine="360"/>
              <w:rPr>
                <w:color w:val="000000"/>
              </w:rPr>
            </w:pPr>
            <w:r w:rsidRPr="0061172E">
              <w:rPr>
                <w:color w:val="000000"/>
              </w:rPr>
              <w:t>6</w:t>
            </w:r>
            <w:r w:rsidRPr="0061172E">
              <w:rPr>
                <w:rFonts w:hint="eastAsia"/>
                <w:color w:val="000000"/>
              </w:rPr>
              <w:t>）</w:t>
            </w:r>
            <w:r w:rsidRPr="0061172E">
              <w:rPr>
                <w:color w:val="000000"/>
              </w:rPr>
              <w:t>出现问题或不确定时继续行动；</w:t>
            </w:r>
          </w:p>
          <w:p w14:paraId="5D8E1B11" w14:textId="77777777" w:rsidR="0061172E" w:rsidRPr="0061172E" w:rsidRDefault="0061172E" w:rsidP="0061172E">
            <w:pPr>
              <w:ind w:firstLineChars="200" w:firstLine="360"/>
              <w:rPr>
                <w:color w:val="000000"/>
              </w:rPr>
            </w:pPr>
            <w:r w:rsidRPr="0061172E">
              <w:rPr>
                <w:color w:val="000000"/>
              </w:rPr>
              <w:t>7</w:t>
            </w:r>
            <w:r w:rsidRPr="0061172E">
              <w:rPr>
                <w:rFonts w:hint="eastAsia"/>
                <w:color w:val="000000"/>
              </w:rPr>
              <w:t>）</w:t>
            </w:r>
            <w:r w:rsidRPr="0061172E">
              <w:rPr>
                <w:b/>
                <w:color w:val="000000"/>
              </w:rPr>
              <w:t>没有注视将要操作的设备</w:t>
            </w:r>
            <w:r w:rsidRPr="0061172E">
              <w:rPr>
                <w:color w:val="000000"/>
              </w:rPr>
              <w:t>；</w:t>
            </w:r>
          </w:p>
          <w:p w14:paraId="2FB14A72" w14:textId="77777777" w:rsidR="0061172E" w:rsidRPr="0061172E" w:rsidRDefault="0061172E" w:rsidP="0061172E">
            <w:pPr>
              <w:ind w:firstLineChars="200" w:firstLine="360"/>
              <w:rPr>
                <w:color w:val="000000"/>
              </w:rPr>
            </w:pPr>
            <w:r w:rsidRPr="0061172E">
              <w:rPr>
                <w:color w:val="000000"/>
              </w:rPr>
              <w:t>8</w:t>
            </w:r>
            <w:r w:rsidRPr="0061172E">
              <w:rPr>
                <w:rFonts w:hint="eastAsia"/>
                <w:color w:val="000000"/>
              </w:rPr>
              <w:t>）</w:t>
            </w:r>
            <w:r w:rsidRPr="0061172E">
              <w:rPr>
                <w:b/>
                <w:color w:val="000000"/>
              </w:rPr>
              <w:t>没有花时间来验证实际响应</w:t>
            </w:r>
            <w:r w:rsidRPr="0061172E">
              <w:rPr>
                <w:b/>
                <w:color w:val="000000"/>
              </w:rPr>
              <w:t>/</w:t>
            </w:r>
            <w:r w:rsidRPr="0061172E">
              <w:rPr>
                <w:b/>
                <w:color w:val="000000"/>
              </w:rPr>
              <w:t>结果与预期是否相符</w:t>
            </w:r>
            <w:r w:rsidRPr="0061172E">
              <w:rPr>
                <w:color w:val="000000"/>
              </w:rPr>
              <w:t>。</w:t>
            </w:r>
          </w:p>
        </w:tc>
      </w:tr>
    </w:tbl>
    <w:p w14:paraId="70C16DBE" w14:textId="77777777" w:rsidR="0061172E" w:rsidRDefault="0061172E" w:rsidP="0061172E">
      <w:pPr>
        <w:jc w:val="center"/>
      </w:pPr>
    </w:p>
    <w:p w14:paraId="479BFEAB" w14:textId="77777777" w:rsidR="0061172E" w:rsidRDefault="0061172E" w:rsidP="0061172E">
      <w:pPr>
        <w:jc w:val="center"/>
      </w:pPr>
    </w:p>
    <w:p w14:paraId="4685CEA5" w14:textId="77777777" w:rsidR="0061172E" w:rsidRDefault="0061172E" w:rsidP="0061172E">
      <w:pPr>
        <w:pStyle w:val="afa"/>
        <w:tabs>
          <w:tab w:val="num" w:pos="360"/>
        </w:tabs>
        <w:spacing w:before="312" w:after="312"/>
      </w:pPr>
      <w:r>
        <w:rPr>
          <w:rFonts w:ascii="宋体" w:eastAsia="宋体" w:hAnsi="宋体"/>
          <w:highlight w:val="lightGray"/>
        </w:rPr>
        <w:br w:type="page"/>
      </w:r>
    </w:p>
    <w:p w14:paraId="57F4861F" w14:textId="77777777" w:rsidR="008908D9" w:rsidRDefault="008908D9" w:rsidP="00A635B5">
      <w:pPr>
        <w:pStyle w:val="affffffff1"/>
        <w:numPr>
          <w:ilvl w:val="0"/>
          <w:numId w:val="6"/>
        </w:numPr>
        <w:spacing w:beforeLines="25" w:before="78" w:afterLines="50" w:after="156"/>
      </w:pPr>
      <w:r>
        <w:rPr>
          <w:noProof w:val="0"/>
        </w:rPr>
        <w:lastRenderedPageBreak/>
        <w:br/>
      </w:r>
      <w:bookmarkStart w:id="92" w:name="_Toc91106791"/>
      <w:r>
        <w:rPr>
          <w:rFonts w:hint="eastAsia"/>
        </w:rPr>
        <w:t>（资料性</w:t>
      </w:r>
      <w:r w:rsidR="001B179E">
        <w:rPr>
          <w:rFonts w:hint="eastAsia"/>
        </w:rPr>
        <w:t>附录</w:t>
      </w:r>
      <w:r>
        <w:rPr>
          <w:rFonts w:hint="eastAsia"/>
        </w:rPr>
        <w:t>）</w:t>
      </w:r>
      <w:r>
        <w:br/>
      </w:r>
      <w:r>
        <w:rPr>
          <w:rFonts w:hint="eastAsia"/>
        </w:rPr>
        <w:t>人因失误陷阱填报示例</w:t>
      </w:r>
      <w:bookmarkEnd w:id="92"/>
    </w:p>
    <w:p w14:paraId="5ACA30C5" w14:textId="77777777" w:rsidR="008908D9" w:rsidRDefault="008908D9" w:rsidP="00A635B5">
      <w:pPr>
        <w:pStyle w:val="a0"/>
        <w:numPr>
          <w:ilvl w:val="1"/>
          <w:numId w:val="6"/>
        </w:numPr>
      </w:pPr>
      <w:r w:rsidRPr="00181085">
        <w:rPr>
          <w:rFonts w:hint="eastAsia"/>
        </w:rPr>
        <w:t>人因失误陷阱</w:t>
      </w:r>
      <w:r>
        <w:rPr>
          <w:rFonts w:hint="eastAsia"/>
        </w:rPr>
        <w:t>是</w:t>
      </w:r>
      <w:r w:rsidRPr="00181085">
        <w:rPr>
          <w:rFonts w:hint="eastAsia"/>
        </w:rPr>
        <w:t>工作任务中不易被察觉或容易被忽略的、容易导致人因失误的情境</w:t>
      </w:r>
      <w:r>
        <w:rPr>
          <w:rFonts w:hint="eastAsia"/>
        </w:rPr>
        <w:t>，对其的报告活动符合状态报告的定义，可通过状态报告系统或类似的偏差跟踪系统进行管理。</w:t>
      </w:r>
    </w:p>
    <w:p w14:paraId="19BDE9C8" w14:textId="77777777" w:rsidR="008908D9" w:rsidRDefault="008908D9" w:rsidP="00A635B5">
      <w:pPr>
        <w:pStyle w:val="a0"/>
        <w:numPr>
          <w:ilvl w:val="1"/>
          <w:numId w:val="6"/>
        </w:numPr>
      </w:pPr>
      <w:r>
        <w:rPr>
          <w:rFonts w:hint="eastAsia"/>
        </w:rPr>
        <w:t>人因失误陷阱可填报的信息字段应至少包括：编号、主题描述、详细描述、后果及潜在后果、人因失误陷阱类型、发生/发现日期、发生/发现地点、机组号（或类似组、列号）、涉及系统、涉及设备、开发部门、处理方式、直接原因、进一步行动建议、附件等。</w:t>
      </w:r>
    </w:p>
    <w:p w14:paraId="25BE6CEF" w14:textId="77777777" w:rsidR="008908D9" w:rsidRDefault="008908D9" w:rsidP="00A635B5">
      <w:pPr>
        <w:pStyle w:val="a0"/>
        <w:numPr>
          <w:ilvl w:val="1"/>
          <w:numId w:val="6"/>
        </w:numPr>
      </w:pPr>
      <w:r>
        <w:rPr>
          <w:rFonts w:hint="eastAsia"/>
        </w:rPr>
        <w:t>人因失误陷阱填报的形式由所使用的系统决定，但应具备填报后的跟踪功能，即应确保人因失误陷阱能够得到分析和消除。</w:t>
      </w:r>
    </w:p>
    <w:p w14:paraId="1565C70C" w14:textId="77777777" w:rsidR="008908D9" w:rsidRDefault="008908D9" w:rsidP="00A635B5">
      <w:pPr>
        <w:pStyle w:val="a0"/>
        <w:numPr>
          <w:ilvl w:val="1"/>
          <w:numId w:val="6"/>
        </w:numPr>
      </w:pPr>
      <w:r>
        <w:rPr>
          <w:rFonts w:hint="eastAsia"/>
        </w:rPr>
        <w:t>人因失误陷阱填报的内容示例见表B.</w:t>
      </w:r>
      <w:r>
        <w:t>1</w:t>
      </w:r>
      <w:r>
        <w:rPr>
          <w:rFonts w:hint="eastAsia"/>
        </w:rPr>
        <w:t>。</w:t>
      </w:r>
    </w:p>
    <w:p w14:paraId="7C91D000" w14:textId="77777777" w:rsidR="008908D9" w:rsidRPr="0079405D" w:rsidRDefault="008908D9" w:rsidP="008908D9">
      <w:pPr>
        <w:pStyle w:val="af5"/>
        <w:numPr>
          <w:ilvl w:val="0"/>
          <w:numId w:val="0"/>
        </w:numPr>
        <w:spacing w:before="156" w:after="156"/>
      </w:pPr>
      <w:r w:rsidRPr="0079405D">
        <w:rPr>
          <w:rFonts w:hint="eastAsia"/>
        </w:rPr>
        <w:t>表</w:t>
      </w:r>
      <w:r>
        <w:rPr>
          <w:rFonts w:hint="eastAsia"/>
        </w:rPr>
        <w:t>E.</w:t>
      </w:r>
      <w:r>
        <w:t>1</w:t>
      </w:r>
      <w:r w:rsidRPr="0079405D">
        <w:rPr>
          <w:rFonts w:hint="eastAsia"/>
        </w:rPr>
        <w:t xml:space="preserve"> 人因失误陷阱填报示例</w:t>
      </w:r>
    </w:p>
    <w:tbl>
      <w:tblPr>
        <w:tblStyle w:val="affffffc"/>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51"/>
        <w:gridCol w:w="6535"/>
      </w:tblGrid>
      <w:tr w:rsidR="008908D9" w:rsidRPr="00ED3123" w14:paraId="4573DFA4" w14:textId="77777777" w:rsidTr="00FE36EE">
        <w:tc>
          <w:tcPr>
            <w:tcW w:w="1980" w:type="dxa"/>
            <w:tcBorders>
              <w:top w:val="single" w:sz="8" w:space="0" w:color="auto"/>
              <w:bottom w:val="single" w:sz="8" w:space="0" w:color="auto"/>
            </w:tcBorders>
            <w:shd w:val="clear" w:color="auto" w:fill="auto"/>
            <w:vAlign w:val="center"/>
          </w:tcPr>
          <w:p w14:paraId="00E59C7F" w14:textId="77777777" w:rsidR="008908D9" w:rsidRPr="00ED3123" w:rsidRDefault="008908D9" w:rsidP="00FE36EE">
            <w:pPr>
              <w:pStyle w:val="affffffff0"/>
              <w:rPr>
                <w:szCs w:val="18"/>
              </w:rPr>
            </w:pPr>
            <w:r w:rsidRPr="00ED3123">
              <w:rPr>
                <w:rFonts w:hint="eastAsia"/>
                <w:szCs w:val="18"/>
              </w:rPr>
              <w:t>编号</w:t>
            </w:r>
          </w:p>
        </w:tc>
        <w:tc>
          <w:tcPr>
            <w:tcW w:w="7364" w:type="dxa"/>
            <w:tcBorders>
              <w:top w:val="single" w:sz="8" w:space="0" w:color="auto"/>
              <w:bottom w:val="single" w:sz="8" w:space="0" w:color="auto"/>
            </w:tcBorders>
            <w:shd w:val="clear" w:color="auto" w:fill="auto"/>
            <w:vAlign w:val="center"/>
          </w:tcPr>
          <w:p w14:paraId="03B1576F" w14:textId="77777777" w:rsidR="008908D9" w:rsidRPr="00ED3123" w:rsidRDefault="008908D9" w:rsidP="00FE36EE">
            <w:pPr>
              <w:pStyle w:val="affffffff0"/>
              <w:rPr>
                <w:szCs w:val="18"/>
              </w:rPr>
            </w:pPr>
            <w:r w:rsidRPr="00ED3123">
              <w:rPr>
                <w:rFonts w:hint="eastAsia"/>
                <w:szCs w:val="18"/>
              </w:rPr>
              <w:t>（各单位可自行建立编号规则，或使用填报系统生成的唯一编号）</w:t>
            </w:r>
          </w:p>
        </w:tc>
      </w:tr>
      <w:tr w:rsidR="008908D9" w:rsidRPr="00ED3123" w14:paraId="7F9956BA" w14:textId="77777777" w:rsidTr="00FE36EE">
        <w:tc>
          <w:tcPr>
            <w:tcW w:w="1980" w:type="dxa"/>
            <w:tcBorders>
              <w:top w:val="single" w:sz="8" w:space="0" w:color="auto"/>
            </w:tcBorders>
            <w:shd w:val="clear" w:color="auto" w:fill="auto"/>
            <w:vAlign w:val="center"/>
          </w:tcPr>
          <w:p w14:paraId="09578343" w14:textId="77777777" w:rsidR="008908D9" w:rsidRPr="00ED3123" w:rsidRDefault="008908D9" w:rsidP="00FE36EE">
            <w:pPr>
              <w:pStyle w:val="affffffff0"/>
              <w:rPr>
                <w:szCs w:val="18"/>
              </w:rPr>
            </w:pPr>
            <w:r w:rsidRPr="00ED3123">
              <w:rPr>
                <w:rFonts w:hint="eastAsia"/>
                <w:szCs w:val="18"/>
              </w:rPr>
              <w:t>主题</w:t>
            </w:r>
          </w:p>
        </w:tc>
        <w:tc>
          <w:tcPr>
            <w:tcW w:w="7364" w:type="dxa"/>
            <w:tcBorders>
              <w:top w:val="single" w:sz="8" w:space="0" w:color="auto"/>
            </w:tcBorders>
            <w:shd w:val="clear" w:color="auto" w:fill="auto"/>
            <w:vAlign w:val="center"/>
          </w:tcPr>
          <w:p w14:paraId="7D534C0C" w14:textId="77777777" w:rsidR="008908D9" w:rsidRPr="00ED3123" w:rsidRDefault="008908D9" w:rsidP="00FE36EE">
            <w:pPr>
              <w:pStyle w:val="affffffff0"/>
              <w:rPr>
                <w:szCs w:val="18"/>
              </w:rPr>
            </w:pPr>
            <w:r w:rsidRPr="00ED3123">
              <w:rPr>
                <w:rFonts w:hint="eastAsia"/>
                <w:szCs w:val="18"/>
              </w:rPr>
              <w:t>人因失误陷阱：3/4号机BUP盘台DAS允许信号标识名称错误</w:t>
            </w:r>
          </w:p>
        </w:tc>
      </w:tr>
      <w:tr w:rsidR="008908D9" w:rsidRPr="00ED3123" w14:paraId="79E37FEA" w14:textId="77777777" w:rsidTr="00FE36EE">
        <w:tc>
          <w:tcPr>
            <w:tcW w:w="1980" w:type="dxa"/>
            <w:shd w:val="clear" w:color="auto" w:fill="auto"/>
            <w:vAlign w:val="center"/>
          </w:tcPr>
          <w:p w14:paraId="38A10CD7" w14:textId="77777777" w:rsidR="008908D9" w:rsidRPr="00ED3123" w:rsidRDefault="008908D9" w:rsidP="00FE36EE">
            <w:pPr>
              <w:pStyle w:val="affffffff0"/>
              <w:rPr>
                <w:szCs w:val="18"/>
              </w:rPr>
            </w:pPr>
            <w:r w:rsidRPr="00ED3123">
              <w:rPr>
                <w:rFonts w:hint="eastAsia"/>
                <w:szCs w:val="18"/>
              </w:rPr>
              <w:t>详细描述</w:t>
            </w:r>
          </w:p>
        </w:tc>
        <w:tc>
          <w:tcPr>
            <w:tcW w:w="7364" w:type="dxa"/>
            <w:shd w:val="clear" w:color="auto" w:fill="auto"/>
            <w:vAlign w:val="center"/>
          </w:tcPr>
          <w:p w14:paraId="157663E8" w14:textId="77777777" w:rsidR="008908D9" w:rsidRPr="00ED3123" w:rsidRDefault="008908D9" w:rsidP="00FE36EE">
            <w:pPr>
              <w:pStyle w:val="affffffff0"/>
              <w:rPr>
                <w:szCs w:val="18"/>
              </w:rPr>
            </w:pPr>
            <w:r w:rsidRPr="00ED3123">
              <w:rPr>
                <w:rFonts w:hint="eastAsia"/>
                <w:szCs w:val="18"/>
              </w:rPr>
              <w:t>3/4号机组BUP盘台上“DAS124LA P7非允许信号 A列”方框上部中文名称错误，当前为“P7允许信号”，实际应为“P7非允许信号”；BUP盘台上“DAS368LA P13非允许信号 A列”方框上部中文名称错误，当前为“P13允许信号”，实际应为“P13非允许信号”，具体见附件，重要允许信号名称错误可能导致误判。</w:t>
            </w:r>
          </w:p>
        </w:tc>
      </w:tr>
      <w:tr w:rsidR="008908D9" w:rsidRPr="00ED3123" w14:paraId="3B5293B2" w14:textId="77777777" w:rsidTr="00FE36EE">
        <w:tc>
          <w:tcPr>
            <w:tcW w:w="1980" w:type="dxa"/>
            <w:shd w:val="clear" w:color="auto" w:fill="auto"/>
            <w:vAlign w:val="center"/>
          </w:tcPr>
          <w:p w14:paraId="27AF1C89" w14:textId="77777777" w:rsidR="008908D9" w:rsidRPr="00ED3123" w:rsidRDefault="008908D9" w:rsidP="00FE36EE">
            <w:pPr>
              <w:pStyle w:val="affffffff0"/>
              <w:rPr>
                <w:szCs w:val="18"/>
              </w:rPr>
            </w:pPr>
            <w:r w:rsidRPr="00ED3123">
              <w:rPr>
                <w:rFonts w:hint="eastAsia"/>
                <w:szCs w:val="18"/>
              </w:rPr>
              <w:t>后果及潜在后果</w:t>
            </w:r>
          </w:p>
        </w:tc>
        <w:tc>
          <w:tcPr>
            <w:tcW w:w="7364" w:type="dxa"/>
            <w:shd w:val="clear" w:color="auto" w:fill="auto"/>
            <w:vAlign w:val="center"/>
          </w:tcPr>
          <w:p w14:paraId="03E6763C" w14:textId="77777777" w:rsidR="008908D9" w:rsidRPr="00ED3123" w:rsidRDefault="008908D9" w:rsidP="00FE36EE">
            <w:pPr>
              <w:pStyle w:val="affffffff0"/>
              <w:rPr>
                <w:szCs w:val="18"/>
              </w:rPr>
            </w:pPr>
            <w:r w:rsidRPr="00ED3123">
              <w:rPr>
                <w:rFonts w:hint="eastAsia"/>
                <w:szCs w:val="18"/>
              </w:rPr>
              <w:t>重要允许信号名称错误可能导致误判。</w:t>
            </w:r>
          </w:p>
        </w:tc>
      </w:tr>
      <w:tr w:rsidR="008908D9" w:rsidRPr="00ED3123" w14:paraId="200133EF" w14:textId="77777777" w:rsidTr="00FE36EE">
        <w:tc>
          <w:tcPr>
            <w:tcW w:w="1980" w:type="dxa"/>
            <w:shd w:val="clear" w:color="auto" w:fill="auto"/>
            <w:vAlign w:val="center"/>
          </w:tcPr>
          <w:p w14:paraId="69F8DA78" w14:textId="77777777" w:rsidR="008908D9" w:rsidRPr="00ED3123" w:rsidRDefault="008908D9" w:rsidP="00FE36EE">
            <w:pPr>
              <w:pStyle w:val="affffffff0"/>
              <w:rPr>
                <w:szCs w:val="18"/>
              </w:rPr>
            </w:pPr>
            <w:r w:rsidRPr="00ED3123">
              <w:rPr>
                <w:rFonts w:hint="eastAsia"/>
                <w:szCs w:val="18"/>
              </w:rPr>
              <w:t>人因失误陷阱类型</w:t>
            </w:r>
          </w:p>
        </w:tc>
        <w:tc>
          <w:tcPr>
            <w:tcW w:w="7364" w:type="dxa"/>
            <w:shd w:val="clear" w:color="auto" w:fill="auto"/>
            <w:vAlign w:val="center"/>
          </w:tcPr>
          <w:p w14:paraId="0AE22063" w14:textId="77777777" w:rsidR="008908D9" w:rsidRPr="00ED3123" w:rsidRDefault="008908D9" w:rsidP="00FE36EE">
            <w:pPr>
              <w:pStyle w:val="affffffff0"/>
              <w:rPr>
                <w:szCs w:val="18"/>
              </w:rPr>
            </w:pPr>
            <w:r w:rsidRPr="00ED3123">
              <w:rPr>
                <w:rFonts w:hint="eastAsia"/>
                <w:szCs w:val="18"/>
              </w:rPr>
              <w:t>设施、设备或环境类</w:t>
            </w:r>
          </w:p>
        </w:tc>
      </w:tr>
      <w:tr w:rsidR="008908D9" w:rsidRPr="00ED3123" w14:paraId="20722F32" w14:textId="77777777" w:rsidTr="00FE36EE">
        <w:tc>
          <w:tcPr>
            <w:tcW w:w="1980" w:type="dxa"/>
            <w:shd w:val="clear" w:color="auto" w:fill="auto"/>
            <w:vAlign w:val="center"/>
          </w:tcPr>
          <w:p w14:paraId="6932139D" w14:textId="77777777" w:rsidR="008908D9" w:rsidRPr="00ED3123" w:rsidRDefault="008908D9" w:rsidP="00FE36EE">
            <w:pPr>
              <w:pStyle w:val="affffffff0"/>
              <w:rPr>
                <w:szCs w:val="18"/>
              </w:rPr>
            </w:pPr>
            <w:r w:rsidRPr="00ED3123">
              <w:rPr>
                <w:rFonts w:hint="eastAsia"/>
                <w:szCs w:val="18"/>
              </w:rPr>
              <w:t>发生/发现日期</w:t>
            </w:r>
          </w:p>
        </w:tc>
        <w:tc>
          <w:tcPr>
            <w:tcW w:w="7364" w:type="dxa"/>
            <w:shd w:val="clear" w:color="auto" w:fill="auto"/>
            <w:vAlign w:val="center"/>
          </w:tcPr>
          <w:p w14:paraId="41276C4A" w14:textId="77777777" w:rsidR="008908D9" w:rsidRPr="00ED3123" w:rsidRDefault="008908D9" w:rsidP="00FE36EE">
            <w:pPr>
              <w:pStyle w:val="affffffff0"/>
              <w:rPr>
                <w:szCs w:val="18"/>
              </w:rPr>
            </w:pPr>
            <w:r w:rsidRPr="00ED3123">
              <w:rPr>
                <w:szCs w:val="18"/>
              </w:rPr>
              <w:t>2021-12-21</w:t>
            </w:r>
          </w:p>
        </w:tc>
      </w:tr>
      <w:tr w:rsidR="008908D9" w:rsidRPr="00ED3123" w14:paraId="33E503E9" w14:textId="77777777" w:rsidTr="00FE36EE">
        <w:tc>
          <w:tcPr>
            <w:tcW w:w="1980" w:type="dxa"/>
            <w:shd w:val="clear" w:color="auto" w:fill="auto"/>
            <w:vAlign w:val="center"/>
          </w:tcPr>
          <w:p w14:paraId="5789629C" w14:textId="77777777" w:rsidR="008908D9" w:rsidRPr="00ED3123" w:rsidRDefault="008908D9" w:rsidP="00FE36EE">
            <w:pPr>
              <w:pStyle w:val="affffffff0"/>
              <w:rPr>
                <w:szCs w:val="18"/>
              </w:rPr>
            </w:pPr>
            <w:r w:rsidRPr="00ED3123">
              <w:rPr>
                <w:rFonts w:hint="eastAsia"/>
                <w:szCs w:val="18"/>
              </w:rPr>
              <w:t>发生/发现地点</w:t>
            </w:r>
          </w:p>
        </w:tc>
        <w:tc>
          <w:tcPr>
            <w:tcW w:w="7364" w:type="dxa"/>
            <w:shd w:val="clear" w:color="auto" w:fill="auto"/>
            <w:vAlign w:val="center"/>
          </w:tcPr>
          <w:p w14:paraId="4C98E585" w14:textId="77777777" w:rsidR="008908D9" w:rsidRPr="00ED3123" w:rsidRDefault="008908D9" w:rsidP="00FE36EE">
            <w:pPr>
              <w:pStyle w:val="affffffff0"/>
              <w:rPr>
                <w:szCs w:val="18"/>
              </w:rPr>
            </w:pPr>
            <w:r w:rsidRPr="00ED3123">
              <w:rPr>
                <w:rFonts w:hint="eastAsia"/>
                <w:szCs w:val="18"/>
              </w:rPr>
              <w:t>【房间号】：L750</w:t>
            </w:r>
          </w:p>
          <w:p w14:paraId="20A9F9E8" w14:textId="77777777" w:rsidR="008908D9" w:rsidRPr="00ED3123" w:rsidRDefault="008908D9" w:rsidP="00FE36EE">
            <w:pPr>
              <w:pStyle w:val="affffffff0"/>
              <w:rPr>
                <w:szCs w:val="18"/>
              </w:rPr>
            </w:pPr>
            <w:r w:rsidRPr="00ED3123">
              <w:rPr>
                <w:rFonts w:hint="eastAsia"/>
                <w:szCs w:val="18"/>
              </w:rPr>
              <w:t>【区域】：4LX</w:t>
            </w:r>
          </w:p>
        </w:tc>
      </w:tr>
      <w:tr w:rsidR="008908D9" w:rsidRPr="00ED3123" w14:paraId="69A03A31" w14:textId="77777777" w:rsidTr="00FE36EE">
        <w:tc>
          <w:tcPr>
            <w:tcW w:w="1980" w:type="dxa"/>
            <w:shd w:val="clear" w:color="auto" w:fill="auto"/>
            <w:vAlign w:val="center"/>
          </w:tcPr>
          <w:p w14:paraId="73D3D82F" w14:textId="77777777" w:rsidR="008908D9" w:rsidRPr="00ED3123" w:rsidRDefault="008908D9" w:rsidP="00FE36EE">
            <w:pPr>
              <w:pStyle w:val="affffffff0"/>
              <w:rPr>
                <w:szCs w:val="18"/>
              </w:rPr>
            </w:pPr>
            <w:r w:rsidRPr="00ED3123">
              <w:rPr>
                <w:rFonts w:hint="eastAsia"/>
                <w:szCs w:val="18"/>
              </w:rPr>
              <w:t>机组号</w:t>
            </w:r>
          </w:p>
        </w:tc>
        <w:tc>
          <w:tcPr>
            <w:tcW w:w="7364" w:type="dxa"/>
            <w:shd w:val="clear" w:color="auto" w:fill="auto"/>
            <w:vAlign w:val="center"/>
          </w:tcPr>
          <w:p w14:paraId="21197B69" w14:textId="77777777" w:rsidR="008908D9" w:rsidRPr="00ED3123" w:rsidRDefault="008908D9" w:rsidP="00FE36EE">
            <w:pPr>
              <w:pStyle w:val="affffffff0"/>
              <w:rPr>
                <w:szCs w:val="18"/>
              </w:rPr>
            </w:pPr>
            <w:r w:rsidRPr="00ED3123">
              <w:rPr>
                <w:rFonts w:hint="eastAsia"/>
                <w:szCs w:val="18"/>
              </w:rPr>
              <w:t>4号机组</w:t>
            </w:r>
          </w:p>
        </w:tc>
      </w:tr>
      <w:tr w:rsidR="008908D9" w:rsidRPr="00ED3123" w14:paraId="6CFA5752" w14:textId="77777777" w:rsidTr="00FE36EE">
        <w:tc>
          <w:tcPr>
            <w:tcW w:w="1980" w:type="dxa"/>
            <w:shd w:val="clear" w:color="auto" w:fill="auto"/>
            <w:vAlign w:val="center"/>
          </w:tcPr>
          <w:p w14:paraId="42E55BD7" w14:textId="77777777" w:rsidR="008908D9" w:rsidRPr="00ED3123" w:rsidRDefault="008908D9" w:rsidP="00FE36EE">
            <w:pPr>
              <w:pStyle w:val="affffffff0"/>
              <w:rPr>
                <w:szCs w:val="18"/>
              </w:rPr>
            </w:pPr>
            <w:r w:rsidRPr="00ED3123">
              <w:rPr>
                <w:rFonts w:hint="eastAsia"/>
                <w:szCs w:val="18"/>
              </w:rPr>
              <w:t>涉及系统</w:t>
            </w:r>
          </w:p>
        </w:tc>
        <w:tc>
          <w:tcPr>
            <w:tcW w:w="7364" w:type="dxa"/>
            <w:shd w:val="clear" w:color="auto" w:fill="auto"/>
            <w:vAlign w:val="center"/>
          </w:tcPr>
          <w:p w14:paraId="7401327A" w14:textId="77777777" w:rsidR="008908D9" w:rsidRPr="00ED3123" w:rsidRDefault="008908D9" w:rsidP="00FE36EE">
            <w:pPr>
              <w:pStyle w:val="affffffff0"/>
              <w:rPr>
                <w:szCs w:val="18"/>
              </w:rPr>
            </w:pPr>
            <w:r w:rsidRPr="00ED3123">
              <w:rPr>
                <w:szCs w:val="18"/>
              </w:rPr>
              <w:t>DAS</w:t>
            </w:r>
          </w:p>
        </w:tc>
      </w:tr>
      <w:tr w:rsidR="008908D9" w:rsidRPr="00ED3123" w14:paraId="1FC94E7C" w14:textId="77777777" w:rsidTr="00FE36EE">
        <w:tc>
          <w:tcPr>
            <w:tcW w:w="1980" w:type="dxa"/>
            <w:shd w:val="clear" w:color="auto" w:fill="auto"/>
            <w:vAlign w:val="center"/>
          </w:tcPr>
          <w:p w14:paraId="5AF4DF4C" w14:textId="77777777" w:rsidR="008908D9" w:rsidRPr="00ED3123" w:rsidRDefault="008908D9" w:rsidP="00FE36EE">
            <w:pPr>
              <w:pStyle w:val="affffffff0"/>
              <w:rPr>
                <w:szCs w:val="18"/>
              </w:rPr>
            </w:pPr>
            <w:r w:rsidRPr="00ED3123">
              <w:rPr>
                <w:rFonts w:hint="eastAsia"/>
                <w:szCs w:val="18"/>
              </w:rPr>
              <w:t>涉及设备</w:t>
            </w:r>
          </w:p>
        </w:tc>
        <w:tc>
          <w:tcPr>
            <w:tcW w:w="7364" w:type="dxa"/>
            <w:shd w:val="clear" w:color="auto" w:fill="auto"/>
            <w:vAlign w:val="center"/>
          </w:tcPr>
          <w:p w14:paraId="7F273FD8" w14:textId="77777777" w:rsidR="008908D9" w:rsidRPr="00ED3123" w:rsidRDefault="008908D9" w:rsidP="00FE36EE">
            <w:pPr>
              <w:pStyle w:val="affffffff0"/>
              <w:rPr>
                <w:szCs w:val="18"/>
              </w:rPr>
            </w:pPr>
            <w:r w:rsidRPr="00ED3123">
              <w:rPr>
                <w:szCs w:val="18"/>
              </w:rPr>
              <w:t>124LA</w:t>
            </w:r>
          </w:p>
        </w:tc>
      </w:tr>
      <w:tr w:rsidR="008908D9" w:rsidRPr="00ED3123" w14:paraId="71B44A69" w14:textId="77777777" w:rsidTr="00FE36EE">
        <w:tc>
          <w:tcPr>
            <w:tcW w:w="1980" w:type="dxa"/>
            <w:shd w:val="clear" w:color="auto" w:fill="auto"/>
            <w:vAlign w:val="center"/>
          </w:tcPr>
          <w:p w14:paraId="08D4BF32" w14:textId="77777777" w:rsidR="008908D9" w:rsidRPr="00ED3123" w:rsidRDefault="008908D9" w:rsidP="00FE36EE">
            <w:pPr>
              <w:pStyle w:val="affffffff0"/>
              <w:rPr>
                <w:szCs w:val="18"/>
              </w:rPr>
            </w:pPr>
            <w:r w:rsidRPr="00ED3123">
              <w:rPr>
                <w:rFonts w:hint="eastAsia"/>
                <w:szCs w:val="18"/>
              </w:rPr>
              <w:t>开发部门</w:t>
            </w:r>
          </w:p>
        </w:tc>
        <w:tc>
          <w:tcPr>
            <w:tcW w:w="7364" w:type="dxa"/>
            <w:shd w:val="clear" w:color="auto" w:fill="auto"/>
            <w:vAlign w:val="center"/>
          </w:tcPr>
          <w:p w14:paraId="64B793F7" w14:textId="77777777" w:rsidR="008908D9" w:rsidRPr="00ED3123" w:rsidRDefault="008908D9" w:rsidP="00FE36EE">
            <w:pPr>
              <w:pStyle w:val="affffffff0"/>
              <w:rPr>
                <w:szCs w:val="18"/>
              </w:rPr>
            </w:pPr>
            <w:r w:rsidRPr="00ED3123">
              <w:rPr>
                <w:rFonts w:hint="eastAsia"/>
                <w:szCs w:val="18"/>
              </w:rPr>
              <w:t>设备管理处</w:t>
            </w:r>
          </w:p>
        </w:tc>
      </w:tr>
      <w:tr w:rsidR="008908D9" w:rsidRPr="00ED3123" w14:paraId="41DB1245" w14:textId="77777777" w:rsidTr="00FE36EE">
        <w:tc>
          <w:tcPr>
            <w:tcW w:w="1980" w:type="dxa"/>
            <w:shd w:val="clear" w:color="auto" w:fill="auto"/>
            <w:vAlign w:val="center"/>
          </w:tcPr>
          <w:p w14:paraId="2C979CA0" w14:textId="77777777" w:rsidR="008908D9" w:rsidRPr="00ED3123" w:rsidRDefault="008908D9" w:rsidP="00FE36EE">
            <w:pPr>
              <w:pStyle w:val="affffffff0"/>
              <w:rPr>
                <w:szCs w:val="18"/>
              </w:rPr>
            </w:pPr>
            <w:r w:rsidRPr="00ED3123">
              <w:rPr>
                <w:rFonts w:hint="eastAsia"/>
                <w:szCs w:val="18"/>
              </w:rPr>
              <w:t>处理方式</w:t>
            </w:r>
          </w:p>
        </w:tc>
        <w:tc>
          <w:tcPr>
            <w:tcW w:w="7364" w:type="dxa"/>
            <w:shd w:val="clear" w:color="auto" w:fill="auto"/>
            <w:vAlign w:val="center"/>
          </w:tcPr>
          <w:p w14:paraId="4F6070FA" w14:textId="77777777" w:rsidR="008908D9" w:rsidRPr="00ED3123" w:rsidRDefault="008908D9" w:rsidP="00FE36EE">
            <w:pPr>
              <w:pStyle w:val="affffffff0"/>
              <w:rPr>
                <w:szCs w:val="18"/>
              </w:rPr>
            </w:pPr>
            <w:r w:rsidRPr="00ED3123">
              <w:rPr>
                <w:rFonts w:hint="eastAsia"/>
                <w:szCs w:val="18"/>
              </w:rPr>
              <w:t>纠正行动计划</w:t>
            </w:r>
          </w:p>
        </w:tc>
      </w:tr>
      <w:tr w:rsidR="008908D9" w:rsidRPr="00ED3123" w14:paraId="3650E68D" w14:textId="77777777" w:rsidTr="00FE36EE">
        <w:tc>
          <w:tcPr>
            <w:tcW w:w="1980" w:type="dxa"/>
            <w:shd w:val="clear" w:color="auto" w:fill="auto"/>
            <w:vAlign w:val="center"/>
          </w:tcPr>
          <w:p w14:paraId="0C58A6AE" w14:textId="77777777" w:rsidR="008908D9" w:rsidRPr="00ED3123" w:rsidRDefault="008908D9" w:rsidP="00FE36EE">
            <w:pPr>
              <w:pStyle w:val="affffffff0"/>
              <w:rPr>
                <w:szCs w:val="18"/>
              </w:rPr>
            </w:pPr>
            <w:r w:rsidRPr="00ED3123">
              <w:rPr>
                <w:rFonts w:hint="eastAsia"/>
                <w:szCs w:val="18"/>
              </w:rPr>
              <w:t>直接原因</w:t>
            </w:r>
          </w:p>
        </w:tc>
        <w:tc>
          <w:tcPr>
            <w:tcW w:w="7364" w:type="dxa"/>
            <w:shd w:val="clear" w:color="auto" w:fill="auto"/>
            <w:vAlign w:val="center"/>
          </w:tcPr>
          <w:p w14:paraId="3FFF0ADF" w14:textId="77777777" w:rsidR="008908D9" w:rsidRPr="00ED3123" w:rsidRDefault="008908D9" w:rsidP="00FE36EE">
            <w:pPr>
              <w:pStyle w:val="affffffff0"/>
              <w:rPr>
                <w:szCs w:val="18"/>
              </w:rPr>
            </w:pPr>
            <w:r w:rsidRPr="00ED3123">
              <w:rPr>
                <w:rFonts w:hint="eastAsia"/>
                <w:szCs w:val="18"/>
              </w:rPr>
              <w:t>3/4号机BUP盘台DAS允许信号标识名称错误。</w:t>
            </w:r>
          </w:p>
        </w:tc>
      </w:tr>
      <w:tr w:rsidR="008908D9" w:rsidRPr="00ED3123" w14:paraId="0A98CD0D" w14:textId="77777777" w:rsidTr="00FE36EE">
        <w:tc>
          <w:tcPr>
            <w:tcW w:w="1980" w:type="dxa"/>
            <w:shd w:val="clear" w:color="auto" w:fill="auto"/>
            <w:vAlign w:val="center"/>
          </w:tcPr>
          <w:p w14:paraId="58A98B62" w14:textId="77777777" w:rsidR="008908D9" w:rsidRPr="00ED3123" w:rsidRDefault="008908D9" w:rsidP="00FE36EE">
            <w:pPr>
              <w:pStyle w:val="affffffff0"/>
              <w:rPr>
                <w:szCs w:val="18"/>
              </w:rPr>
            </w:pPr>
            <w:r w:rsidRPr="00ED3123">
              <w:rPr>
                <w:szCs w:val="18"/>
              </w:rPr>
              <w:t>进一步行动建议</w:t>
            </w:r>
          </w:p>
        </w:tc>
        <w:tc>
          <w:tcPr>
            <w:tcW w:w="7364" w:type="dxa"/>
            <w:shd w:val="clear" w:color="auto" w:fill="auto"/>
            <w:vAlign w:val="center"/>
          </w:tcPr>
          <w:p w14:paraId="7B551879" w14:textId="77777777" w:rsidR="008908D9" w:rsidRPr="00ED3123" w:rsidRDefault="008908D9" w:rsidP="00FE36EE">
            <w:pPr>
              <w:pStyle w:val="affffffff0"/>
              <w:rPr>
                <w:szCs w:val="18"/>
              </w:rPr>
            </w:pPr>
            <w:r w:rsidRPr="00ED3123">
              <w:rPr>
                <w:rFonts w:hint="eastAsia"/>
                <w:szCs w:val="18"/>
              </w:rPr>
              <w:t>整改错误的DAS允许信号标识名称。</w:t>
            </w:r>
          </w:p>
        </w:tc>
      </w:tr>
      <w:tr w:rsidR="008908D9" w:rsidRPr="00ED3123" w14:paraId="7039B2EA" w14:textId="77777777" w:rsidTr="00FE36EE">
        <w:tc>
          <w:tcPr>
            <w:tcW w:w="1980" w:type="dxa"/>
            <w:shd w:val="clear" w:color="auto" w:fill="auto"/>
            <w:vAlign w:val="center"/>
          </w:tcPr>
          <w:p w14:paraId="22FF1F33" w14:textId="77777777" w:rsidR="008908D9" w:rsidRPr="00ED3123" w:rsidRDefault="008908D9" w:rsidP="00FE36EE">
            <w:pPr>
              <w:pStyle w:val="affffffff0"/>
              <w:rPr>
                <w:szCs w:val="18"/>
              </w:rPr>
            </w:pPr>
            <w:r w:rsidRPr="00ED3123">
              <w:rPr>
                <w:rFonts w:hint="eastAsia"/>
                <w:szCs w:val="18"/>
              </w:rPr>
              <w:t>附件</w:t>
            </w:r>
          </w:p>
        </w:tc>
        <w:tc>
          <w:tcPr>
            <w:tcW w:w="7364" w:type="dxa"/>
            <w:shd w:val="clear" w:color="auto" w:fill="auto"/>
            <w:vAlign w:val="center"/>
          </w:tcPr>
          <w:p w14:paraId="305CB933" w14:textId="77777777" w:rsidR="008908D9" w:rsidRPr="00ED3123" w:rsidRDefault="008908D9" w:rsidP="00FE36EE">
            <w:pPr>
              <w:pStyle w:val="affffffff0"/>
              <w:rPr>
                <w:szCs w:val="18"/>
              </w:rPr>
            </w:pPr>
            <w:r w:rsidRPr="00ED3123">
              <w:rPr>
                <w:rFonts w:hint="eastAsia"/>
                <w:szCs w:val="18"/>
              </w:rPr>
              <w:t>（相关图片或其他支持性文件）</w:t>
            </w:r>
          </w:p>
        </w:tc>
      </w:tr>
    </w:tbl>
    <w:p w14:paraId="7091AF98" w14:textId="77777777" w:rsidR="008908D9" w:rsidRPr="00F83E2A" w:rsidRDefault="008908D9" w:rsidP="008908D9">
      <w:pPr>
        <w:pStyle w:val="affffffff0"/>
      </w:pPr>
    </w:p>
    <w:p w14:paraId="200A4C56" w14:textId="77777777" w:rsidR="0061172E" w:rsidRDefault="0061172E" w:rsidP="00432060">
      <w:pPr>
        <w:pStyle w:val="afff"/>
        <w:ind w:firstLineChars="0" w:firstLine="0"/>
        <w:sectPr w:rsidR="0061172E">
          <w:pgSz w:w="11906" w:h="16838"/>
          <w:pgMar w:top="1440" w:right="1800" w:bottom="1440" w:left="1800" w:header="851" w:footer="992" w:gutter="0"/>
          <w:cols w:space="425"/>
          <w:docGrid w:type="lines" w:linePitch="312"/>
        </w:sectPr>
      </w:pPr>
    </w:p>
    <w:p w14:paraId="461F4B4B" w14:textId="77777777" w:rsidR="00432060" w:rsidRDefault="00432060" w:rsidP="00432060">
      <w:pPr>
        <w:pStyle w:val="af9"/>
        <w:numPr>
          <w:ilvl w:val="0"/>
          <w:numId w:val="0"/>
        </w:numPr>
      </w:pPr>
      <w:bookmarkStart w:id="93" w:name="BKCKWX"/>
      <w:bookmarkStart w:id="94" w:name="_Toc409622886"/>
      <w:bookmarkStart w:id="95" w:name="_Toc409623021"/>
      <w:bookmarkStart w:id="96" w:name="_Toc409681537"/>
      <w:bookmarkStart w:id="97" w:name="_Toc115362295"/>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93"/>
      <w:bookmarkEnd w:id="94"/>
      <w:bookmarkEnd w:id="95"/>
      <w:bookmarkEnd w:id="96"/>
      <w:bookmarkEnd w:id="97"/>
    </w:p>
    <w:p w14:paraId="39986419" w14:textId="77777777" w:rsidR="00432060" w:rsidRPr="00D72CE5" w:rsidRDefault="00432060" w:rsidP="00432060">
      <w:pPr>
        <w:pStyle w:val="afffffffd"/>
        <w:ind w:leftChars="200" w:left="420" w:firstLineChars="2" w:firstLine="4"/>
        <w:rPr>
          <w:rFonts w:ascii="宋体" w:hAnsi="宋体"/>
          <w:szCs w:val="21"/>
        </w:rPr>
      </w:pPr>
      <w:r w:rsidRPr="00D72CE5">
        <w:rPr>
          <w:rFonts w:ascii="宋体" w:hAnsi="宋体" w:hint="eastAsia"/>
          <w:szCs w:val="21"/>
        </w:rPr>
        <w:t>[1]</w:t>
      </w:r>
      <w:r>
        <w:rPr>
          <w:rFonts w:ascii="宋体" w:hAnsi="宋体" w:hint="eastAsia"/>
          <w:szCs w:val="21"/>
        </w:rPr>
        <w:t>HAF001  中华人民共和国民用核设施安全监督管理条例</w:t>
      </w:r>
    </w:p>
    <w:p w14:paraId="2644E37B" w14:textId="4B3B180D" w:rsidR="00432060" w:rsidRPr="00D72CE5" w:rsidRDefault="00432060" w:rsidP="00432060">
      <w:pPr>
        <w:pStyle w:val="afffffffd"/>
        <w:ind w:leftChars="200" w:left="420" w:firstLineChars="2" w:firstLine="4"/>
        <w:rPr>
          <w:rFonts w:ascii="宋体" w:hAnsi="宋体"/>
          <w:szCs w:val="21"/>
        </w:rPr>
      </w:pPr>
      <w:r w:rsidRPr="00D72CE5">
        <w:rPr>
          <w:rFonts w:ascii="宋体" w:hAnsi="宋体" w:hint="eastAsia"/>
          <w:szCs w:val="21"/>
        </w:rPr>
        <w:t>[2]</w:t>
      </w:r>
      <w:r>
        <w:rPr>
          <w:rFonts w:ascii="宋体" w:hAnsi="宋体" w:hint="eastAsia"/>
          <w:szCs w:val="21"/>
        </w:rPr>
        <w:t xml:space="preserve">HAF003  </w:t>
      </w:r>
      <w:r w:rsidR="001836C6">
        <w:rPr>
          <w:rFonts w:ascii="宋体" w:hAnsi="宋体" w:hint="eastAsia"/>
          <w:szCs w:val="21"/>
        </w:rPr>
        <w:t>核电厂</w:t>
      </w:r>
      <w:r>
        <w:rPr>
          <w:rFonts w:ascii="宋体" w:hAnsi="宋体" w:hint="eastAsia"/>
          <w:szCs w:val="21"/>
        </w:rPr>
        <w:t>质量保证安全规定</w:t>
      </w:r>
    </w:p>
    <w:p w14:paraId="3BD7BBB4" w14:textId="77777777" w:rsidR="00432060" w:rsidRPr="00D72CE5" w:rsidRDefault="00432060" w:rsidP="00432060">
      <w:pPr>
        <w:pStyle w:val="afffffffd"/>
        <w:ind w:leftChars="200" w:left="420" w:firstLineChars="2" w:firstLine="4"/>
        <w:rPr>
          <w:rFonts w:ascii="宋体" w:hAnsi="宋体"/>
          <w:szCs w:val="21"/>
        </w:rPr>
      </w:pPr>
      <w:r w:rsidRPr="00346601">
        <w:rPr>
          <w:rFonts w:ascii="宋体" w:hAnsi="宋体" w:hint="eastAsia"/>
          <w:szCs w:val="21"/>
        </w:rPr>
        <w:t>[3]</w:t>
      </w:r>
      <w:r>
        <w:rPr>
          <w:rFonts w:ascii="宋体" w:hAnsi="宋体" w:hint="eastAsia"/>
          <w:szCs w:val="21"/>
        </w:rPr>
        <w:t>HAF103  核动力厂运行安全规定</w:t>
      </w:r>
    </w:p>
    <w:p w14:paraId="5E48AFF2" w14:textId="77777777" w:rsidR="00432060" w:rsidRPr="00D72CE5" w:rsidRDefault="00432060" w:rsidP="00432060">
      <w:pPr>
        <w:pStyle w:val="afffffffd"/>
        <w:ind w:leftChars="200" w:left="420" w:firstLineChars="2" w:firstLine="4"/>
        <w:rPr>
          <w:rFonts w:ascii="宋体" w:hAnsi="宋体"/>
          <w:szCs w:val="21"/>
        </w:rPr>
      </w:pPr>
      <w:r w:rsidRPr="00D72CE5">
        <w:rPr>
          <w:rFonts w:ascii="宋体" w:hAnsi="宋体" w:hint="eastAsia"/>
          <w:szCs w:val="21"/>
        </w:rPr>
        <w:t>[4]</w:t>
      </w:r>
      <w:r>
        <w:rPr>
          <w:rFonts w:ascii="宋体" w:hAnsi="宋体" w:hint="eastAsia"/>
          <w:szCs w:val="21"/>
        </w:rPr>
        <w:t>HAD103/06  核动力厂营运单位的组织和安全运行管理</w:t>
      </w:r>
    </w:p>
    <w:p w14:paraId="2592C2AA" w14:textId="77777777" w:rsidR="00432060" w:rsidRPr="00D72CE5" w:rsidRDefault="00432060" w:rsidP="00432060">
      <w:pPr>
        <w:pStyle w:val="afffffffd"/>
        <w:ind w:leftChars="200" w:left="420" w:firstLineChars="2" w:firstLine="4"/>
        <w:rPr>
          <w:rFonts w:ascii="宋体" w:hAnsi="宋体"/>
          <w:szCs w:val="21"/>
        </w:rPr>
      </w:pPr>
      <w:r w:rsidRPr="00D72CE5">
        <w:rPr>
          <w:rFonts w:ascii="宋体" w:hAnsi="宋体" w:hint="eastAsia"/>
          <w:szCs w:val="21"/>
        </w:rPr>
        <w:t>[5]</w:t>
      </w:r>
      <w:r w:rsidRPr="00402FC4">
        <w:rPr>
          <w:rFonts w:ascii="宋体" w:hAnsi="宋体"/>
          <w:szCs w:val="21"/>
        </w:rPr>
        <w:t>IAEA-TECDOC-943</w:t>
      </w:r>
      <w:r w:rsidRPr="00D72CE5">
        <w:rPr>
          <w:rFonts w:ascii="宋体" w:hAnsi="宋体" w:hint="eastAsia"/>
          <w:szCs w:val="21"/>
        </w:rPr>
        <w:t xml:space="preserve">  </w:t>
      </w:r>
      <w:r w:rsidRPr="00402FC4">
        <w:rPr>
          <w:rFonts w:ascii="宋体" w:hAnsi="宋体"/>
          <w:szCs w:val="21"/>
        </w:rPr>
        <w:t>Organizational factors influencing human performance in nuclear power plants</w:t>
      </w:r>
    </w:p>
    <w:p w14:paraId="0A42AEE1" w14:textId="77777777" w:rsidR="00432060" w:rsidRPr="00D72CE5" w:rsidRDefault="00432060" w:rsidP="00432060">
      <w:pPr>
        <w:pStyle w:val="afffffffd"/>
        <w:ind w:leftChars="200" w:left="420" w:firstLineChars="2" w:firstLine="4"/>
        <w:rPr>
          <w:rFonts w:ascii="宋体" w:hAnsi="宋体"/>
          <w:szCs w:val="21"/>
        </w:rPr>
      </w:pPr>
      <w:r w:rsidRPr="00D72CE5">
        <w:rPr>
          <w:rFonts w:ascii="宋体" w:hAnsi="宋体" w:hint="eastAsia"/>
          <w:szCs w:val="21"/>
        </w:rPr>
        <w:t>[6]</w:t>
      </w:r>
      <w:r w:rsidRPr="00402FC4">
        <w:rPr>
          <w:rFonts w:ascii="宋体" w:hAnsi="宋体"/>
          <w:szCs w:val="21"/>
        </w:rPr>
        <w:t>IAEA-TECDOC-1024</w:t>
      </w:r>
      <w:r w:rsidRPr="00402FC4">
        <w:rPr>
          <w:rFonts w:ascii="宋体" w:hAnsi="宋体" w:hint="eastAsia"/>
          <w:szCs w:val="21"/>
        </w:rPr>
        <w:t xml:space="preserve">  </w:t>
      </w:r>
      <w:r w:rsidRPr="00402FC4">
        <w:rPr>
          <w:rFonts w:ascii="宋体" w:hAnsi="宋体"/>
          <w:szCs w:val="21"/>
        </w:rPr>
        <w:t>Selection, competency development and assessment of nuclear power plant managers</w:t>
      </w:r>
    </w:p>
    <w:p w14:paraId="3B3BAD47" w14:textId="77777777" w:rsidR="00432060" w:rsidRDefault="00432060" w:rsidP="00432060">
      <w:pPr>
        <w:pStyle w:val="afffffffd"/>
        <w:ind w:leftChars="200" w:left="420" w:firstLineChars="2" w:firstLine="4"/>
        <w:rPr>
          <w:rFonts w:ascii="宋体" w:hAnsi="宋体"/>
          <w:szCs w:val="21"/>
        </w:rPr>
      </w:pPr>
      <w:r w:rsidRPr="00D72CE5">
        <w:rPr>
          <w:rFonts w:ascii="宋体" w:hAnsi="宋体" w:hint="eastAsia"/>
          <w:szCs w:val="21"/>
        </w:rPr>
        <w:t>[7]</w:t>
      </w:r>
      <w:r w:rsidRPr="00402FC4">
        <w:rPr>
          <w:rFonts w:ascii="宋体" w:hAnsi="宋体"/>
          <w:szCs w:val="21"/>
        </w:rPr>
        <w:t>IAEA-TECDOC-1479</w:t>
      </w:r>
      <w:r w:rsidRPr="00402FC4">
        <w:rPr>
          <w:rFonts w:ascii="宋体" w:hAnsi="宋体" w:hint="eastAsia"/>
          <w:szCs w:val="21"/>
        </w:rPr>
        <w:t xml:space="preserve">  </w:t>
      </w:r>
      <w:r w:rsidRPr="00402FC4">
        <w:rPr>
          <w:rFonts w:ascii="宋体" w:hAnsi="宋体"/>
          <w:szCs w:val="21"/>
        </w:rPr>
        <w:t>Human performance improvement in organizations: Potential application for the nuclear industry</w:t>
      </w:r>
    </w:p>
    <w:p w14:paraId="7B7357D4" w14:textId="77777777" w:rsidR="00217D89" w:rsidRDefault="00217D89" w:rsidP="00432060">
      <w:pPr>
        <w:pStyle w:val="afffffffd"/>
        <w:ind w:leftChars="200" w:left="420" w:firstLineChars="2" w:firstLine="4"/>
        <w:rPr>
          <w:rFonts w:ascii="宋体" w:hAnsi="宋体"/>
          <w:szCs w:val="21"/>
        </w:rPr>
      </w:pPr>
      <w:r>
        <w:rPr>
          <w:rFonts w:ascii="宋体" w:hAnsi="宋体"/>
          <w:szCs w:val="21"/>
        </w:rPr>
        <w:t xml:space="preserve">[8] </w:t>
      </w:r>
      <w:r w:rsidRPr="00217D89">
        <w:rPr>
          <w:rFonts w:ascii="宋体" w:hAnsi="宋体"/>
          <w:szCs w:val="21"/>
        </w:rPr>
        <w:t>INPO 06-003</w:t>
      </w:r>
      <w:r>
        <w:rPr>
          <w:rFonts w:ascii="宋体" w:hAnsi="宋体"/>
          <w:szCs w:val="21"/>
        </w:rPr>
        <w:t xml:space="preserve">  </w:t>
      </w:r>
      <w:r>
        <w:rPr>
          <w:rFonts w:hint="eastAsia"/>
        </w:rPr>
        <w:t>人员绩效参考手册</w:t>
      </w:r>
    </w:p>
    <w:p w14:paraId="12FD5475" w14:textId="77777777" w:rsidR="0061172E" w:rsidRDefault="00217D89" w:rsidP="00432060">
      <w:pPr>
        <w:pStyle w:val="afffffffd"/>
        <w:ind w:leftChars="200" w:left="420" w:firstLineChars="2" w:firstLine="4"/>
        <w:rPr>
          <w:rFonts w:ascii="宋体" w:hAnsi="宋体"/>
          <w:szCs w:val="21"/>
        </w:rPr>
      </w:pPr>
      <w:r>
        <w:rPr>
          <w:rFonts w:ascii="宋体" w:hAnsi="宋体"/>
          <w:szCs w:val="21"/>
        </w:rPr>
        <w:t>[9</w:t>
      </w:r>
      <w:r w:rsidR="0061172E">
        <w:rPr>
          <w:rFonts w:ascii="宋体" w:hAnsi="宋体"/>
          <w:szCs w:val="21"/>
        </w:rPr>
        <w:t xml:space="preserve">] WANO GL 2019-03  </w:t>
      </w:r>
      <w:r w:rsidR="0061172E" w:rsidRPr="0061172E">
        <w:rPr>
          <w:rFonts w:ascii="宋体" w:hAnsi="宋体"/>
          <w:szCs w:val="21"/>
        </w:rPr>
        <w:t>Human</w:t>
      </w:r>
      <w:r w:rsidR="0061172E">
        <w:rPr>
          <w:rFonts w:ascii="宋体" w:hAnsi="宋体"/>
          <w:szCs w:val="21"/>
        </w:rPr>
        <w:t xml:space="preserve"> </w:t>
      </w:r>
      <w:r w:rsidR="0061172E" w:rsidRPr="0061172E">
        <w:rPr>
          <w:rFonts w:ascii="宋体" w:hAnsi="宋体"/>
          <w:szCs w:val="21"/>
        </w:rPr>
        <w:t>Performance</w:t>
      </w:r>
      <w:r w:rsidR="0061172E">
        <w:rPr>
          <w:rFonts w:ascii="宋体" w:hAnsi="宋体"/>
          <w:szCs w:val="21"/>
        </w:rPr>
        <w:t xml:space="preserve"> </w:t>
      </w:r>
      <w:r w:rsidR="0061172E" w:rsidRPr="0061172E">
        <w:rPr>
          <w:rFonts w:ascii="宋体" w:hAnsi="宋体"/>
          <w:szCs w:val="21"/>
        </w:rPr>
        <w:t>Programme</w:t>
      </w:r>
      <w:r w:rsidR="0061172E">
        <w:rPr>
          <w:rFonts w:ascii="宋体" w:hAnsi="宋体"/>
          <w:szCs w:val="21"/>
        </w:rPr>
        <w:t xml:space="preserve"> </w:t>
      </w:r>
      <w:r w:rsidR="0061172E" w:rsidRPr="0061172E">
        <w:rPr>
          <w:rFonts w:ascii="宋体" w:hAnsi="宋体"/>
          <w:szCs w:val="21"/>
        </w:rPr>
        <w:t>Assessment</w:t>
      </w:r>
      <w:r w:rsidR="0061172E">
        <w:rPr>
          <w:rFonts w:ascii="宋体" w:hAnsi="宋体"/>
          <w:szCs w:val="21"/>
        </w:rPr>
        <w:t xml:space="preserve"> </w:t>
      </w:r>
      <w:r w:rsidR="0061172E" w:rsidRPr="0061172E">
        <w:rPr>
          <w:rFonts w:ascii="宋体" w:hAnsi="宋体"/>
          <w:szCs w:val="21"/>
        </w:rPr>
        <w:t>Model</w:t>
      </w:r>
    </w:p>
    <w:p w14:paraId="1B9DCA79" w14:textId="77777777" w:rsidR="00432060" w:rsidRDefault="00432060" w:rsidP="00432060">
      <w:pPr>
        <w:pStyle w:val="afffffffd"/>
        <w:ind w:leftChars="200" w:left="420" w:firstLineChars="2" w:firstLine="4"/>
        <w:rPr>
          <w:rFonts w:ascii="宋体" w:hAnsi="宋体"/>
          <w:bCs/>
          <w:iCs/>
          <w:szCs w:val="21"/>
        </w:rPr>
      </w:pPr>
      <w:r w:rsidRPr="00D72CE5">
        <w:rPr>
          <w:rFonts w:ascii="宋体" w:hAnsi="宋体" w:hint="eastAsia"/>
          <w:szCs w:val="21"/>
        </w:rPr>
        <w:t>[</w:t>
      </w:r>
      <w:r w:rsidR="00217D89">
        <w:rPr>
          <w:rFonts w:ascii="宋体" w:hAnsi="宋体" w:hint="eastAsia"/>
          <w:szCs w:val="21"/>
        </w:rPr>
        <w:t>10</w:t>
      </w:r>
      <w:r w:rsidRPr="00D72CE5">
        <w:rPr>
          <w:rFonts w:ascii="宋体" w:hAnsi="宋体" w:hint="eastAsia"/>
          <w:szCs w:val="21"/>
        </w:rPr>
        <w:t>]</w:t>
      </w:r>
      <w:r w:rsidRPr="00402FC4">
        <w:rPr>
          <w:rFonts w:ascii="Times New Roman" w:hAnsi="Times New Roman"/>
          <w:bCs/>
          <w:iCs/>
          <w:sz w:val="24"/>
          <w:szCs w:val="20"/>
        </w:rPr>
        <w:t xml:space="preserve"> </w:t>
      </w:r>
      <w:r w:rsidRPr="00402FC4">
        <w:rPr>
          <w:rFonts w:ascii="宋体" w:hAnsi="宋体"/>
          <w:bCs/>
          <w:iCs/>
          <w:szCs w:val="21"/>
        </w:rPr>
        <w:t>WANO GL 2002-02</w:t>
      </w:r>
      <w:r w:rsidRPr="00402FC4">
        <w:rPr>
          <w:rFonts w:ascii="宋体" w:hAnsi="宋体" w:hint="eastAsia"/>
          <w:szCs w:val="21"/>
        </w:rPr>
        <w:t xml:space="preserve">  </w:t>
      </w:r>
      <w:r w:rsidRPr="00402FC4">
        <w:rPr>
          <w:rFonts w:ascii="宋体" w:hAnsi="宋体"/>
          <w:bCs/>
          <w:iCs/>
          <w:szCs w:val="21"/>
        </w:rPr>
        <w:t>Principles for Excellence in Human Performance</w:t>
      </w:r>
    </w:p>
    <w:p w14:paraId="0F6D3FC1" w14:textId="77777777" w:rsidR="00432060" w:rsidRPr="00703354" w:rsidRDefault="00432060" w:rsidP="00432060">
      <w:pPr>
        <w:pStyle w:val="afffffffd"/>
        <w:ind w:firstLineChars="0" w:firstLine="0"/>
      </w:pPr>
    </w:p>
    <w:p w14:paraId="6D3380A3" w14:textId="77777777" w:rsidR="007C5605" w:rsidRPr="00432060" w:rsidRDefault="007C5605"/>
    <w:sectPr w:rsidR="007C5605" w:rsidRPr="004320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E8BF" w14:textId="77777777" w:rsidR="00347A3A" w:rsidRDefault="00347A3A" w:rsidP="00432060">
      <w:r>
        <w:separator/>
      </w:r>
    </w:p>
  </w:endnote>
  <w:endnote w:type="continuationSeparator" w:id="0">
    <w:p w14:paraId="728C7552" w14:textId="77777777" w:rsidR="00347A3A" w:rsidRDefault="00347A3A" w:rsidP="0043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92BA7" w14:textId="5744D5C5" w:rsidR="00786F2A" w:rsidRDefault="00273577" w:rsidP="003866FD">
    <w:pPr>
      <w:pStyle w:val="afff0"/>
    </w:pPr>
    <w:r>
      <w:fldChar w:fldCharType="begin"/>
    </w:r>
    <w:r>
      <w:instrText xml:space="preserve"> PAGE  \* MERGEFORMAT </w:instrText>
    </w:r>
    <w:r>
      <w:fldChar w:fldCharType="separate"/>
    </w:r>
    <w:r w:rsidR="007976F6">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A1B25" w14:textId="77777777" w:rsidR="00347A3A" w:rsidRDefault="00347A3A" w:rsidP="00432060">
      <w:r>
        <w:separator/>
      </w:r>
    </w:p>
  </w:footnote>
  <w:footnote w:type="continuationSeparator" w:id="0">
    <w:p w14:paraId="1675E67C" w14:textId="77777777" w:rsidR="00347A3A" w:rsidRDefault="00347A3A" w:rsidP="0043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040AD" w14:textId="77777777" w:rsidR="00786F2A" w:rsidRDefault="00432060" w:rsidP="00F34B99">
    <w:pPr>
      <w:pStyle w:val="afff1"/>
    </w:pPr>
    <w:r>
      <w:t>T/XXXX</w:t>
    </w:r>
    <w:r w:rsidR="00273577">
      <w:t xml:space="preserve"> </w:t>
    </w:r>
    <w:r>
      <w:t>XXX</w:t>
    </w:r>
    <w:r w:rsidR="00273577">
      <w:t>X</w:t>
    </w:r>
    <w:r w:rsidR="00273577">
      <w:t>—</w:t>
    </w:r>
    <w:r w:rsidR="00273577">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35A31"/>
    <w:multiLevelType w:val="hybridMultilevel"/>
    <w:tmpl w:val="BE6818E6"/>
    <w:lvl w:ilvl="0" w:tplc="772EA3A8">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0E3E1D"/>
    <w:multiLevelType w:val="hybridMultilevel"/>
    <w:tmpl w:val="3F38A5AC"/>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D6D04F7"/>
    <w:multiLevelType w:val="hybridMultilevel"/>
    <w:tmpl w:val="BE6818E6"/>
    <w:lvl w:ilvl="0" w:tplc="772EA3A8">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pStyle w:val="a0"/>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4" w15:restartNumberingAfterBreak="0">
    <w:nsid w:val="1EAA1992"/>
    <w:multiLevelType w:val="multilevel"/>
    <w:tmpl w:val="FC8AE01A"/>
    <w:lvl w:ilvl="0">
      <w:start w:val="1"/>
      <w:numFmt w:val="none"/>
      <w:pStyle w:val="a1"/>
      <w:suff w:val="nothing"/>
      <w:lvlText w:val="——"/>
      <w:lvlJc w:val="left"/>
      <w:pPr>
        <w:ind w:left="794" w:hanging="397"/>
      </w:pPr>
      <w:rPr>
        <w:rFonts w:ascii="黑体" w:eastAsia="黑体" w:hAnsi="Times New Roman" w:hint="eastAsia"/>
        <w:b w:val="0"/>
        <w:i w:val="0"/>
        <w:spacing w:val="0"/>
        <w:sz w:val="21"/>
        <w:lang w:val="en-US"/>
      </w:rPr>
    </w:lvl>
    <w:lvl w:ilvl="1">
      <w:start w:val="1"/>
      <w:numFmt w:val="decimal"/>
      <w:suff w:val="nothing"/>
      <w:lvlText w:val="%1.%2　"/>
      <w:lvlJc w:val="left"/>
      <w:pPr>
        <w:ind w:left="397"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397" w:firstLine="0"/>
      </w:pPr>
      <w:rPr>
        <w:rFonts w:ascii="黑体" w:eastAsia="黑体" w:hAnsi="Times New Roman" w:hint="eastAsia"/>
        <w:b w:val="0"/>
        <w:i w:val="0"/>
        <w:sz w:val="21"/>
      </w:rPr>
    </w:lvl>
    <w:lvl w:ilvl="3">
      <w:start w:val="1"/>
      <w:numFmt w:val="decimal"/>
      <w:suff w:val="nothing"/>
      <w:lvlText w:val="%1.%2.%3.%4　"/>
      <w:lvlJc w:val="left"/>
      <w:pPr>
        <w:ind w:left="397" w:firstLine="0"/>
      </w:pPr>
      <w:rPr>
        <w:rFonts w:ascii="黑体" w:eastAsia="黑体" w:hAnsi="Times New Roman" w:hint="eastAsia"/>
        <w:b w:val="0"/>
        <w:i w:val="0"/>
        <w:sz w:val="21"/>
      </w:rPr>
    </w:lvl>
    <w:lvl w:ilvl="4">
      <w:start w:val="1"/>
      <w:numFmt w:val="decimal"/>
      <w:suff w:val="nothing"/>
      <w:lvlText w:val="%1.%2.%3.%4.%5　"/>
      <w:lvlJc w:val="left"/>
      <w:pPr>
        <w:ind w:left="397" w:firstLine="0"/>
      </w:pPr>
      <w:rPr>
        <w:rFonts w:ascii="黑体" w:eastAsia="黑体" w:hAnsi="Times New Roman" w:hint="eastAsia"/>
        <w:b w:val="0"/>
        <w:i w:val="0"/>
        <w:sz w:val="21"/>
      </w:rPr>
    </w:lvl>
    <w:lvl w:ilvl="5">
      <w:start w:val="1"/>
      <w:numFmt w:val="decimal"/>
      <w:suff w:val="nothing"/>
      <w:lvlText w:val="%1.%2.%3.%4.%5.%6　"/>
      <w:lvlJc w:val="left"/>
      <w:pPr>
        <w:ind w:left="397" w:firstLine="0"/>
      </w:pPr>
      <w:rPr>
        <w:rFonts w:ascii="黑体" w:eastAsia="黑体" w:hAnsi="Times New Roman" w:hint="eastAsia"/>
        <w:b w:val="0"/>
        <w:i w:val="0"/>
        <w:sz w:val="21"/>
      </w:rPr>
    </w:lvl>
    <w:lvl w:ilvl="6">
      <w:start w:val="1"/>
      <w:numFmt w:val="decimal"/>
      <w:suff w:val="nothing"/>
      <w:lvlText w:val="%1.%2.%3.%4.%5.%6.%7　"/>
      <w:lvlJc w:val="left"/>
      <w:pPr>
        <w:ind w:left="397" w:firstLine="0"/>
      </w:pPr>
      <w:rPr>
        <w:rFonts w:ascii="黑体" w:eastAsia="黑体" w:hAnsi="Times New Roman" w:hint="eastAsia"/>
        <w:b w:val="0"/>
        <w:i w:val="0"/>
        <w:sz w:val="21"/>
      </w:rPr>
    </w:lvl>
    <w:lvl w:ilvl="7">
      <w:start w:val="1"/>
      <w:numFmt w:val="decimal"/>
      <w:lvlText w:val="%1.%2.%3.%4.%5.%6.%7.%8"/>
      <w:lvlJc w:val="left"/>
      <w:pPr>
        <w:tabs>
          <w:tab w:val="num" w:pos="4791"/>
        </w:tabs>
        <w:ind w:left="4791" w:hanging="1418"/>
      </w:pPr>
      <w:rPr>
        <w:rFonts w:hint="eastAsia"/>
      </w:rPr>
    </w:lvl>
    <w:lvl w:ilvl="8">
      <w:start w:val="1"/>
      <w:numFmt w:val="decimal"/>
      <w:lvlText w:val="%1.%2.%3.%4.%5.%6.%7.%8.%9"/>
      <w:lvlJc w:val="left"/>
      <w:pPr>
        <w:tabs>
          <w:tab w:val="num" w:pos="5499"/>
        </w:tabs>
        <w:ind w:left="5499" w:hanging="1700"/>
      </w:pPr>
      <w:rPr>
        <w:rFonts w:hint="eastAsia"/>
      </w:rPr>
    </w:lvl>
  </w:abstractNum>
  <w:abstractNum w:abstractNumId="5" w15:restartNumberingAfterBreak="0">
    <w:nsid w:val="1FC91163"/>
    <w:multiLevelType w:val="multilevel"/>
    <w:tmpl w:val="855EE140"/>
    <w:lvl w:ilvl="0">
      <w:start w:val="1"/>
      <w:numFmt w:val="decimal"/>
      <w:pStyle w:val="a2"/>
      <w:suff w:val="nothing"/>
      <w:lvlText w:val="%1　"/>
      <w:lvlJc w:val="left"/>
      <w:pPr>
        <w:ind w:left="284" w:firstLine="0"/>
      </w:pPr>
      <w:rPr>
        <w:rFonts w:ascii="黑体" w:eastAsia="黑体" w:hAnsi="Times New Roman" w:hint="eastAsia"/>
        <w:b w:val="0"/>
        <w:i w:val="0"/>
        <w:sz w:val="21"/>
        <w:szCs w:val="21"/>
      </w:rPr>
    </w:lvl>
    <w:lvl w:ilvl="1">
      <w:start w:val="1"/>
      <w:numFmt w:val="decimal"/>
      <w:pStyle w:val="a3"/>
      <w:suff w:val="nothing"/>
      <w:lvlText w:val="%1.%2　"/>
      <w:lvlJc w:val="left"/>
      <w:pPr>
        <w:ind w:left="297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num" w:pos="760"/>
        </w:tabs>
        <w:ind w:left="1264" w:hanging="413"/>
      </w:pPr>
      <w:rPr>
        <w:rFonts w:ascii="Symbol" w:hAnsi="Symbol" w:hint="default"/>
        <w:color w:val="auto"/>
      </w:rPr>
    </w:lvl>
    <w:lvl w:ilvl="2">
      <w:start w:val="1"/>
      <w:numFmt w:val="bullet"/>
      <w:pStyle w:val="ac"/>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0271303"/>
    <w:multiLevelType w:val="hybridMultilevel"/>
    <w:tmpl w:val="3F38A5AC"/>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3377632"/>
    <w:multiLevelType w:val="hybridMultilevel"/>
    <w:tmpl w:val="BE6818E6"/>
    <w:lvl w:ilvl="0" w:tplc="772EA3A8">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FE1F33"/>
    <w:multiLevelType w:val="hybridMultilevel"/>
    <w:tmpl w:val="25D82D0A"/>
    <w:lvl w:ilvl="0" w:tplc="0409000F">
      <w:start w:val="1"/>
      <w:numFmt w:val="decimal"/>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D733618"/>
    <w:multiLevelType w:val="multilevel"/>
    <w:tmpl w:val="193A04F0"/>
    <w:lvl w:ilvl="0">
      <w:start w:val="1"/>
      <w:numFmt w:val="decimal"/>
      <w:pStyle w:val="ad"/>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15:restartNumberingAfterBreak="0">
    <w:nsid w:val="44C50F90"/>
    <w:multiLevelType w:val="multilevel"/>
    <w:tmpl w:val="ED0C9B78"/>
    <w:lvl w:ilvl="0">
      <w:start w:val="1"/>
      <w:numFmt w:val="lowerLetter"/>
      <w:pStyle w:val="ae"/>
      <w:lvlText w:val="%1)"/>
      <w:lvlJc w:val="left"/>
      <w:pPr>
        <w:tabs>
          <w:tab w:val="num" w:pos="840"/>
        </w:tabs>
        <w:ind w:left="839" w:hanging="419"/>
      </w:pPr>
      <w:rPr>
        <w:rFonts w:ascii="宋体" w:eastAsia="宋体" w:hint="eastAsia"/>
        <w:b w:val="0"/>
        <w:i w:val="0"/>
        <w:sz w:val="21"/>
        <w:szCs w:val="21"/>
      </w:rPr>
    </w:lvl>
    <w:lvl w:ilvl="1">
      <w:start w:val="1"/>
      <w:numFmt w:val="decimal"/>
      <w:pStyle w:val="af"/>
      <w:lvlText w:val="%2)"/>
      <w:lvlJc w:val="left"/>
      <w:pPr>
        <w:tabs>
          <w:tab w:val="num" w:pos="1260"/>
        </w:tabs>
        <w:ind w:left="1259" w:hanging="419"/>
      </w:pPr>
      <w:rPr>
        <w:rFonts w:hint="eastAsia"/>
      </w:rPr>
    </w:lvl>
    <w:lvl w:ilvl="2">
      <w:start w:val="1"/>
      <w:numFmt w:val="decimal"/>
      <w:pStyle w:val="af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1"/>
      <w:lvlText w:val="%1"/>
      <w:lvlJc w:val="left"/>
      <w:pPr>
        <w:ind w:left="420" w:hanging="420"/>
      </w:pPr>
      <w:rPr>
        <w:rFonts w:hint="eastAsia"/>
      </w:rPr>
    </w:lvl>
    <w:lvl w:ilvl="1">
      <w:start w:val="1"/>
      <w:numFmt w:val="decimal"/>
      <w:pStyle w:val="af2"/>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632751"/>
    <w:multiLevelType w:val="multilevel"/>
    <w:tmpl w:val="C0609A90"/>
    <w:lvl w:ilvl="0">
      <w:start w:val="1"/>
      <w:numFmt w:val="none"/>
      <w:pStyle w:val="af3"/>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15" w15:restartNumberingAfterBreak="0">
    <w:nsid w:val="5603797C"/>
    <w:multiLevelType w:val="multilevel"/>
    <w:tmpl w:val="5C5A738A"/>
    <w:lvl w:ilvl="0">
      <w:start w:val="1"/>
      <w:numFmt w:val="upperLetter"/>
      <w:pStyle w:val="af4"/>
      <w:suff w:val="space"/>
      <w:lvlText w:val="%1"/>
      <w:lvlJc w:val="left"/>
      <w:pPr>
        <w:ind w:left="425" w:hanging="425"/>
      </w:pPr>
      <w:rPr>
        <w:rFonts w:hint="eastAsia"/>
      </w:rPr>
    </w:lvl>
    <w:lvl w:ilvl="1">
      <w:start w:val="1"/>
      <w:numFmt w:val="decimal"/>
      <w:pStyle w:val="af5"/>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564D2089"/>
    <w:multiLevelType w:val="hybridMultilevel"/>
    <w:tmpl w:val="048016DE"/>
    <w:lvl w:ilvl="0" w:tplc="9878D09C">
      <w:start w:val="1"/>
      <w:numFmt w:val="none"/>
      <w:lvlRestart w:val="0"/>
      <w:pStyle w:val="a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E5115C4"/>
    <w:multiLevelType w:val="hybridMultilevel"/>
    <w:tmpl w:val="3F38A5AC"/>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0B55DC2"/>
    <w:multiLevelType w:val="multilevel"/>
    <w:tmpl w:val="9BE88430"/>
    <w:lvl w:ilvl="0">
      <w:start w:val="1"/>
      <w:numFmt w:val="upperLetter"/>
      <w:pStyle w:val="af7"/>
      <w:lvlText w:val="%1"/>
      <w:lvlJc w:val="left"/>
      <w:pPr>
        <w:tabs>
          <w:tab w:val="num" w:pos="0"/>
        </w:tabs>
        <w:ind w:left="0" w:hanging="425"/>
      </w:pPr>
      <w:rPr>
        <w:rFonts w:hint="eastAsia"/>
      </w:rPr>
    </w:lvl>
    <w:lvl w:ilvl="1">
      <w:start w:val="1"/>
      <w:numFmt w:val="decimal"/>
      <w:pStyle w:val="af8"/>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9" w15:restartNumberingAfterBreak="0">
    <w:nsid w:val="657D3FBC"/>
    <w:multiLevelType w:val="multilevel"/>
    <w:tmpl w:val="95FA0F16"/>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284"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CEA2025"/>
    <w:multiLevelType w:val="multilevel"/>
    <w:tmpl w:val="7182E85A"/>
    <w:lvl w:ilvl="0">
      <w:start w:val="1"/>
      <w:numFmt w:val="none"/>
      <w:pStyle w:val="aff0"/>
      <w:suff w:val="nothing"/>
      <w:lvlText w:val="%1"/>
      <w:lvlJc w:val="left"/>
      <w:pPr>
        <w:ind w:left="0" w:firstLine="0"/>
      </w:pPr>
      <w:rPr>
        <w:rFonts w:ascii="Times New Roman" w:hAnsi="Times New Roman" w:hint="default"/>
        <w:b/>
        <w:i w:val="0"/>
        <w:sz w:val="21"/>
      </w:rPr>
    </w:lvl>
    <w:lvl w:ilvl="1">
      <w:start w:val="1"/>
      <w:numFmt w:val="decimal"/>
      <w:pStyle w:val="aff1"/>
      <w:suff w:val="nothing"/>
      <w:lvlText w:val="%1%2　"/>
      <w:lvlJc w:val="left"/>
      <w:pPr>
        <w:ind w:left="0" w:firstLine="0"/>
      </w:pPr>
      <w:rPr>
        <w:rFonts w:ascii="黑体" w:eastAsia="黑体" w:hAnsi="Times New Roman" w:hint="eastAsia"/>
        <w:b w:val="0"/>
        <w:i w:val="0"/>
        <w:sz w:val="21"/>
      </w:rPr>
    </w:lvl>
    <w:lvl w:ilvl="2">
      <w:start w:val="1"/>
      <w:numFmt w:val="decimal"/>
      <w:pStyle w:val="aff2"/>
      <w:suff w:val="nothing"/>
      <w:lvlText w:val="%1%2.%3　"/>
      <w:lvlJc w:val="left"/>
      <w:pPr>
        <w:ind w:left="426" w:firstLine="0"/>
      </w:pPr>
      <w:rPr>
        <w:rFonts w:ascii="黑体" w:eastAsia="黑体" w:hAnsi="Times New Roman" w:hint="eastAsia"/>
        <w:b w:val="0"/>
        <w:i w:val="0"/>
        <w:sz w:val="21"/>
      </w:rPr>
    </w:lvl>
    <w:lvl w:ilvl="3">
      <w:start w:val="1"/>
      <w:numFmt w:val="decimal"/>
      <w:pStyle w:val="aff3"/>
      <w:suff w:val="nothing"/>
      <w:lvlText w:val="%1%2.%3.%4　"/>
      <w:lvlJc w:val="left"/>
      <w:pPr>
        <w:ind w:left="0" w:firstLine="0"/>
      </w:pPr>
      <w:rPr>
        <w:rFonts w:ascii="黑体" w:eastAsia="黑体" w:hAnsi="Times New Roman" w:hint="eastAsia"/>
        <w:b w:val="0"/>
        <w:i w:val="0"/>
        <w:sz w:val="21"/>
      </w:rPr>
    </w:lvl>
    <w:lvl w:ilvl="4">
      <w:start w:val="1"/>
      <w:numFmt w:val="decimal"/>
      <w:pStyle w:val="aff4"/>
      <w:suff w:val="nothing"/>
      <w:lvlText w:val="%1%2.%3.%4.%5　"/>
      <w:lvlJc w:val="left"/>
      <w:pPr>
        <w:ind w:left="0" w:firstLine="0"/>
      </w:pPr>
      <w:rPr>
        <w:rFonts w:ascii="黑体" w:eastAsia="黑体" w:hAnsi="Times New Roman" w:hint="eastAsia"/>
        <w:b w:val="0"/>
        <w:i w:val="0"/>
        <w:sz w:val="21"/>
      </w:rPr>
    </w:lvl>
    <w:lvl w:ilvl="5">
      <w:start w:val="1"/>
      <w:numFmt w:val="decimal"/>
      <w:pStyle w:val="aff5"/>
      <w:suff w:val="nothing"/>
      <w:lvlText w:val="%1%2.%3.%4.%5.%6　"/>
      <w:lvlJc w:val="left"/>
      <w:pPr>
        <w:ind w:left="0" w:firstLine="0"/>
      </w:pPr>
      <w:rPr>
        <w:rFonts w:ascii="黑体" w:eastAsia="黑体" w:hAnsi="Times New Roman" w:hint="eastAsia"/>
        <w:b w:val="0"/>
        <w:i w:val="0"/>
        <w:sz w:val="21"/>
      </w:rPr>
    </w:lvl>
    <w:lvl w:ilvl="6">
      <w:start w:val="1"/>
      <w:numFmt w:val="decimal"/>
      <w:pStyle w:val="af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6C07CD"/>
    <w:multiLevelType w:val="multilevel"/>
    <w:tmpl w:val="7A408B34"/>
    <w:lvl w:ilvl="0">
      <w:start w:val="1"/>
      <w:numFmt w:val="lowerLetter"/>
      <w:pStyle w:val="aff7"/>
      <w:lvlText w:val="%1)"/>
      <w:lvlJc w:val="left"/>
      <w:pPr>
        <w:tabs>
          <w:tab w:val="num" w:pos="839"/>
        </w:tabs>
        <w:ind w:left="839" w:hanging="419"/>
      </w:pPr>
      <w:rPr>
        <w:rFonts w:ascii="宋体" w:eastAsia="宋体" w:hint="eastAsia"/>
        <w:b w:val="0"/>
        <w:i w:val="0"/>
        <w:sz w:val="21"/>
      </w:rPr>
    </w:lvl>
    <w:lvl w:ilvl="1">
      <w:start w:val="1"/>
      <w:numFmt w:val="decimal"/>
      <w:pStyle w:val="aff8"/>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15:restartNumberingAfterBreak="0">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pStyle w:val="aff9"/>
      <w:lvlText w:val="%4."/>
      <w:lvlJc w:val="left"/>
      <w:pPr>
        <w:tabs>
          <w:tab w:val="num" w:pos="1140"/>
        </w:tabs>
        <w:ind w:left="726" w:hanging="363"/>
      </w:pPr>
      <w:rPr>
        <w:rFonts w:hint="eastAsia"/>
      </w:rPr>
    </w:lvl>
    <w:lvl w:ilvl="4">
      <w:start w:val="1"/>
      <w:numFmt w:val="lowerLetter"/>
      <w:pStyle w:val="affa"/>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15:restartNumberingAfterBreak="0">
    <w:nsid w:val="70E14803"/>
    <w:multiLevelType w:val="hybridMultilevel"/>
    <w:tmpl w:val="BE6818E6"/>
    <w:lvl w:ilvl="0" w:tplc="772EA3A8">
      <w:start w:val="1"/>
      <w:numFmt w:val="lowerLetter"/>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30808214">
    <w:abstractNumId w:val="22"/>
  </w:num>
  <w:num w:numId="2" w16cid:durableId="676691857">
    <w:abstractNumId w:val="7"/>
  </w:num>
  <w:num w:numId="3" w16cid:durableId="980692226">
    <w:abstractNumId w:val="3"/>
  </w:num>
  <w:num w:numId="4" w16cid:durableId="2076393253">
    <w:abstractNumId w:val="18"/>
  </w:num>
  <w:num w:numId="5" w16cid:durableId="161506846">
    <w:abstractNumId w:val="6"/>
  </w:num>
  <w:num w:numId="6" w16cid:durableId="1191796408">
    <w:abstractNumId w:val="19"/>
  </w:num>
  <w:num w:numId="7" w16cid:durableId="2112629100">
    <w:abstractNumId w:val="21"/>
  </w:num>
  <w:num w:numId="8" w16cid:durableId="1352219957">
    <w:abstractNumId w:val="11"/>
  </w:num>
  <w:num w:numId="9" w16cid:durableId="375735906">
    <w:abstractNumId w:val="12"/>
  </w:num>
  <w:num w:numId="10" w16cid:durableId="928079672">
    <w:abstractNumId w:val="5"/>
  </w:num>
  <w:num w:numId="11" w16cid:durableId="721252747">
    <w:abstractNumId w:val="20"/>
  </w:num>
  <w:num w:numId="12" w16cid:durableId="1260944707">
    <w:abstractNumId w:val="14"/>
  </w:num>
  <w:num w:numId="13" w16cid:durableId="1417282607">
    <w:abstractNumId w:val="4"/>
  </w:num>
  <w:num w:numId="14" w16cid:durableId="2040625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9815142">
    <w:abstractNumId w:val="13"/>
  </w:num>
  <w:num w:numId="16" w16cid:durableId="1581134398">
    <w:abstractNumId w:val="8"/>
  </w:num>
  <w:num w:numId="17" w16cid:durableId="227541542">
    <w:abstractNumId w:val="1"/>
  </w:num>
  <w:num w:numId="18" w16cid:durableId="787939670">
    <w:abstractNumId w:val="17"/>
  </w:num>
  <w:num w:numId="19" w16cid:durableId="673075568">
    <w:abstractNumId w:val="0"/>
  </w:num>
  <w:num w:numId="20" w16cid:durableId="177474278">
    <w:abstractNumId w:val="9"/>
  </w:num>
  <w:num w:numId="21" w16cid:durableId="711464537">
    <w:abstractNumId w:val="16"/>
  </w:num>
  <w:num w:numId="22" w16cid:durableId="653682034">
    <w:abstractNumId w:val="15"/>
  </w:num>
  <w:num w:numId="23" w16cid:durableId="1634677113">
    <w:abstractNumId w:val="23"/>
  </w:num>
  <w:num w:numId="24" w16cid:durableId="600837615">
    <w:abstractNumId w:val="2"/>
  </w:num>
  <w:num w:numId="25" w16cid:durableId="613025322">
    <w:abstractNumId w:val="5"/>
  </w:num>
  <w:num w:numId="26" w16cid:durableId="31351210">
    <w:abstractNumId w:val="5"/>
  </w:num>
  <w:num w:numId="27" w16cid:durableId="59201104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060"/>
    <w:rsid w:val="00037706"/>
    <w:rsid w:val="0004699D"/>
    <w:rsid w:val="0005014F"/>
    <w:rsid w:val="000B29C5"/>
    <w:rsid w:val="000B694D"/>
    <w:rsid w:val="000D5302"/>
    <w:rsid w:val="000E4C58"/>
    <w:rsid w:val="000F7390"/>
    <w:rsid w:val="001042D3"/>
    <w:rsid w:val="00123835"/>
    <w:rsid w:val="0014682E"/>
    <w:rsid w:val="00146F74"/>
    <w:rsid w:val="001836C6"/>
    <w:rsid w:val="001B179E"/>
    <w:rsid w:val="00217D89"/>
    <w:rsid w:val="002346BF"/>
    <w:rsid w:val="00234B0B"/>
    <w:rsid w:val="00236DDC"/>
    <w:rsid w:val="00273577"/>
    <w:rsid w:val="0028018B"/>
    <w:rsid w:val="00286416"/>
    <w:rsid w:val="00297648"/>
    <w:rsid w:val="002A3C0C"/>
    <w:rsid w:val="002E3F27"/>
    <w:rsid w:val="003112D6"/>
    <w:rsid w:val="00312047"/>
    <w:rsid w:val="00332DF3"/>
    <w:rsid w:val="00347A3A"/>
    <w:rsid w:val="003776EC"/>
    <w:rsid w:val="003A5118"/>
    <w:rsid w:val="003B40F3"/>
    <w:rsid w:val="00415BF7"/>
    <w:rsid w:val="00415F23"/>
    <w:rsid w:val="0042545B"/>
    <w:rsid w:val="00432060"/>
    <w:rsid w:val="00463EE2"/>
    <w:rsid w:val="00467BFF"/>
    <w:rsid w:val="0048122C"/>
    <w:rsid w:val="00492894"/>
    <w:rsid w:val="0049430E"/>
    <w:rsid w:val="004C331D"/>
    <w:rsid w:val="004D5A4E"/>
    <w:rsid w:val="004E0674"/>
    <w:rsid w:val="005108A9"/>
    <w:rsid w:val="0052596C"/>
    <w:rsid w:val="005321D3"/>
    <w:rsid w:val="00550709"/>
    <w:rsid w:val="005642A5"/>
    <w:rsid w:val="005D6457"/>
    <w:rsid w:val="0061172E"/>
    <w:rsid w:val="0061310D"/>
    <w:rsid w:val="006956E7"/>
    <w:rsid w:val="00696FF6"/>
    <w:rsid w:val="006D5C18"/>
    <w:rsid w:val="00703354"/>
    <w:rsid w:val="007501F1"/>
    <w:rsid w:val="007976F6"/>
    <w:rsid w:val="007C3C9A"/>
    <w:rsid w:val="007C5605"/>
    <w:rsid w:val="007E3F84"/>
    <w:rsid w:val="00805CF2"/>
    <w:rsid w:val="00836589"/>
    <w:rsid w:val="00866F48"/>
    <w:rsid w:val="008908D9"/>
    <w:rsid w:val="00890AC1"/>
    <w:rsid w:val="008B2B53"/>
    <w:rsid w:val="008C3831"/>
    <w:rsid w:val="0090335A"/>
    <w:rsid w:val="00A04FA9"/>
    <w:rsid w:val="00A1306C"/>
    <w:rsid w:val="00A33E9F"/>
    <w:rsid w:val="00A4115E"/>
    <w:rsid w:val="00A635B5"/>
    <w:rsid w:val="00A7407E"/>
    <w:rsid w:val="00A864BF"/>
    <w:rsid w:val="00AD2481"/>
    <w:rsid w:val="00B82ABD"/>
    <w:rsid w:val="00BC56B3"/>
    <w:rsid w:val="00C04E3E"/>
    <w:rsid w:val="00C06DBE"/>
    <w:rsid w:val="00C85CF0"/>
    <w:rsid w:val="00CF2A4A"/>
    <w:rsid w:val="00D06E1C"/>
    <w:rsid w:val="00D32A8B"/>
    <w:rsid w:val="00D35760"/>
    <w:rsid w:val="00D55079"/>
    <w:rsid w:val="00D734D2"/>
    <w:rsid w:val="00D802F2"/>
    <w:rsid w:val="00D954B7"/>
    <w:rsid w:val="00E13C5E"/>
    <w:rsid w:val="00E4580C"/>
    <w:rsid w:val="00ED3534"/>
    <w:rsid w:val="00ED7C90"/>
    <w:rsid w:val="00F0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C8855"/>
  <w15:chartTrackingRefBased/>
  <w15:docId w15:val="{50C65A60-9F46-4B44-82C0-7C3C8185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b">
    <w:name w:val="Normal"/>
    <w:qFormat/>
    <w:rsid w:val="00432060"/>
    <w:pPr>
      <w:widowControl w:val="0"/>
      <w:jc w:val="both"/>
    </w:pPr>
    <w:rPr>
      <w:rFonts w:ascii="Times New Roman" w:eastAsia="宋体" w:hAnsi="Times New Roman" w:cs="Times New Roman"/>
      <w:szCs w:val="24"/>
    </w:rPr>
  </w:style>
  <w:style w:type="paragraph" w:styleId="2">
    <w:name w:val="heading 2"/>
    <w:basedOn w:val="affb"/>
    <w:next w:val="affb"/>
    <w:link w:val="20"/>
    <w:unhideWhenUsed/>
    <w:qFormat/>
    <w:rsid w:val="0061172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ffc">
    <w:name w:val="Default Paragraph Font"/>
    <w:uiPriority w:val="1"/>
    <w:semiHidden/>
    <w:unhideWhenUsed/>
  </w:style>
  <w:style w:type="table" w:default="1" w:styleId="affd">
    <w:name w:val="Normal Table"/>
    <w:uiPriority w:val="99"/>
    <w:semiHidden/>
    <w:unhideWhenUsed/>
    <w:tblPr>
      <w:tblInd w:w="0" w:type="dxa"/>
      <w:tblCellMar>
        <w:top w:w="0" w:type="dxa"/>
        <w:left w:w="108" w:type="dxa"/>
        <w:bottom w:w="0" w:type="dxa"/>
        <w:right w:w="108" w:type="dxa"/>
      </w:tblCellMar>
    </w:tblPr>
  </w:style>
  <w:style w:type="numbering" w:default="1" w:styleId="affe">
    <w:name w:val="No List"/>
    <w:uiPriority w:val="99"/>
    <w:semiHidden/>
    <w:unhideWhenUsed/>
  </w:style>
  <w:style w:type="paragraph" w:customStyle="1" w:styleId="afff">
    <w:name w:val="段"/>
    <w:link w:val="Char"/>
    <w:rsid w:val="0043206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ff"/>
    <w:rsid w:val="00432060"/>
    <w:rPr>
      <w:rFonts w:ascii="宋体" w:eastAsia="宋体" w:hAnsi="Times New Roman" w:cs="Times New Roman"/>
      <w:noProof/>
      <w:kern w:val="0"/>
      <w:szCs w:val="20"/>
    </w:rPr>
  </w:style>
  <w:style w:type="paragraph" w:customStyle="1" w:styleId="a3">
    <w:name w:val="一级条标题"/>
    <w:next w:val="afff"/>
    <w:rsid w:val="00432060"/>
    <w:pPr>
      <w:numPr>
        <w:ilvl w:val="1"/>
        <w:numId w:val="10"/>
      </w:numPr>
      <w:spacing w:beforeLines="50" w:afterLines="50"/>
      <w:outlineLvl w:val="2"/>
    </w:pPr>
    <w:rPr>
      <w:rFonts w:ascii="黑体" w:eastAsia="黑体" w:hAnsi="Times New Roman" w:cs="Times New Roman"/>
      <w:kern w:val="0"/>
      <w:szCs w:val="21"/>
    </w:rPr>
  </w:style>
  <w:style w:type="paragraph" w:customStyle="1" w:styleId="afff0">
    <w:name w:val="标准书脚_奇数页"/>
    <w:rsid w:val="00432060"/>
    <w:pPr>
      <w:spacing w:before="120"/>
      <w:ind w:right="198"/>
      <w:jc w:val="right"/>
    </w:pPr>
    <w:rPr>
      <w:rFonts w:ascii="宋体" w:eastAsia="宋体" w:hAnsi="Times New Roman" w:cs="Times New Roman"/>
      <w:kern w:val="0"/>
      <w:sz w:val="18"/>
      <w:szCs w:val="18"/>
    </w:rPr>
  </w:style>
  <w:style w:type="paragraph" w:customStyle="1" w:styleId="afff1">
    <w:name w:val="标准书眉_奇数页"/>
    <w:next w:val="affb"/>
    <w:rsid w:val="00432060"/>
    <w:pPr>
      <w:tabs>
        <w:tab w:val="center" w:pos="4154"/>
        <w:tab w:val="right" w:pos="8306"/>
      </w:tabs>
      <w:spacing w:after="220"/>
      <w:jc w:val="right"/>
    </w:pPr>
    <w:rPr>
      <w:rFonts w:ascii="黑体" w:eastAsia="黑体" w:hAnsi="Times New Roman" w:cs="Times New Roman"/>
      <w:noProof/>
      <w:kern w:val="0"/>
      <w:szCs w:val="21"/>
    </w:rPr>
  </w:style>
  <w:style w:type="paragraph" w:customStyle="1" w:styleId="a2">
    <w:name w:val="章标题"/>
    <w:next w:val="afff"/>
    <w:rsid w:val="00432060"/>
    <w:pPr>
      <w:numPr>
        <w:numId w:val="10"/>
      </w:numPr>
      <w:spacing w:beforeLines="100" w:afterLines="100"/>
      <w:jc w:val="both"/>
      <w:outlineLvl w:val="1"/>
    </w:pPr>
    <w:rPr>
      <w:rFonts w:ascii="黑体" w:eastAsia="黑体" w:hAnsi="Times New Roman" w:cs="Times New Roman"/>
      <w:kern w:val="0"/>
      <w:szCs w:val="20"/>
    </w:rPr>
  </w:style>
  <w:style w:type="paragraph" w:customStyle="1" w:styleId="a4">
    <w:name w:val="二级条标题"/>
    <w:basedOn w:val="a3"/>
    <w:next w:val="afff"/>
    <w:rsid w:val="00432060"/>
    <w:pPr>
      <w:numPr>
        <w:ilvl w:val="2"/>
      </w:numPr>
      <w:spacing w:before="50" w:after="50"/>
      <w:outlineLvl w:val="3"/>
    </w:pPr>
  </w:style>
  <w:style w:type="paragraph" w:customStyle="1" w:styleId="21">
    <w:name w:val="封面标准号2"/>
    <w:rsid w:val="00432060"/>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a">
    <w:name w:val="列项——（一级）"/>
    <w:rsid w:val="00432060"/>
    <w:pPr>
      <w:widowControl w:val="0"/>
      <w:numPr>
        <w:numId w:val="2"/>
      </w:numPr>
      <w:jc w:val="both"/>
    </w:pPr>
    <w:rPr>
      <w:rFonts w:ascii="宋体" w:eastAsia="宋体" w:hAnsi="Times New Roman" w:cs="Times New Roman"/>
      <w:kern w:val="0"/>
      <w:szCs w:val="20"/>
    </w:rPr>
  </w:style>
  <w:style w:type="paragraph" w:customStyle="1" w:styleId="ab">
    <w:name w:val="列项●（二级）"/>
    <w:rsid w:val="00432060"/>
    <w:pPr>
      <w:numPr>
        <w:ilvl w:val="1"/>
        <w:numId w:val="2"/>
      </w:numPr>
      <w:tabs>
        <w:tab w:val="left" w:pos="840"/>
      </w:tabs>
      <w:jc w:val="both"/>
    </w:pPr>
    <w:rPr>
      <w:rFonts w:ascii="宋体" w:eastAsia="宋体" w:hAnsi="Times New Roman" w:cs="Times New Roman"/>
      <w:kern w:val="0"/>
      <w:szCs w:val="20"/>
    </w:rPr>
  </w:style>
  <w:style w:type="paragraph" w:customStyle="1" w:styleId="afff2">
    <w:name w:val="目次、标准名称标题"/>
    <w:basedOn w:val="affb"/>
    <w:next w:val="afff"/>
    <w:rsid w:val="0043206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5">
    <w:name w:val="三级条标题"/>
    <w:basedOn w:val="a4"/>
    <w:next w:val="afff"/>
    <w:rsid w:val="00432060"/>
    <w:pPr>
      <w:numPr>
        <w:ilvl w:val="3"/>
      </w:numPr>
      <w:outlineLvl w:val="4"/>
    </w:pPr>
  </w:style>
  <w:style w:type="paragraph" w:customStyle="1" w:styleId="afff3">
    <w:name w:val="示例"/>
    <w:next w:val="afff4"/>
    <w:rsid w:val="00432060"/>
    <w:pPr>
      <w:widowControl w:val="0"/>
      <w:ind w:firstLine="363"/>
      <w:jc w:val="both"/>
    </w:pPr>
    <w:rPr>
      <w:rFonts w:ascii="宋体" w:eastAsia="宋体" w:hAnsi="Times New Roman" w:cs="Times New Roman"/>
      <w:kern w:val="0"/>
      <w:sz w:val="18"/>
      <w:szCs w:val="18"/>
    </w:rPr>
  </w:style>
  <w:style w:type="paragraph" w:customStyle="1" w:styleId="af">
    <w:name w:val="数字编号列项（二级）"/>
    <w:rsid w:val="00432060"/>
    <w:pPr>
      <w:numPr>
        <w:ilvl w:val="1"/>
        <w:numId w:val="9"/>
      </w:numPr>
      <w:jc w:val="both"/>
    </w:pPr>
    <w:rPr>
      <w:rFonts w:ascii="宋体" w:eastAsia="宋体" w:hAnsi="Times New Roman" w:cs="Times New Roman"/>
      <w:kern w:val="0"/>
      <w:szCs w:val="20"/>
    </w:rPr>
  </w:style>
  <w:style w:type="paragraph" w:customStyle="1" w:styleId="a6">
    <w:name w:val="四级条标题"/>
    <w:basedOn w:val="a5"/>
    <w:next w:val="afff"/>
    <w:rsid w:val="00432060"/>
    <w:pPr>
      <w:numPr>
        <w:ilvl w:val="4"/>
      </w:numPr>
      <w:outlineLvl w:val="5"/>
    </w:pPr>
  </w:style>
  <w:style w:type="paragraph" w:customStyle="1" w:styleId="a7">
    <w:name w:val="五级条标题"/>
    <w:basedOn w:val="a6"/>
    <w:next w:val="afff"/>
    <w:rsid w:val="00432060"/>
    <w:pPr>
      <w:numPr>
        <w:ilvl w:val="5"/>
      </w:numPr>
      <w:outlineLvl w:val="6"/>
    </w:pPr>
  </w:style>
  <w:style w:type="paragraph" w:styleId="afff5">
    <w:name w:val="footer"/>
    <w:basedOn w:val="affb"/>
    <w:link w:val="afff6"/>
    <w:rsid w:val="00432060"/>
    <w:pPr>
      <w:snapToGrid w:val="0"/>
      <w:ind w:rightChars="100" w:right="210"/>
      <w:jc w:val="right"/>
    </w:pPr>
    <w:rPr>
      <w:sz w:val="18"/>
      <w:szCs w:val="18"/>
    </w:rPr>
  </w:style>
  <w:style w:type="character" w:customStyle="1" w:styleId="afff6">
    <w:name w:val="页脚 字符"/>
    <w:basedOn w:val="affc"/>
    <w:link w:val="afff5"/>
    <w:rsid w:val="00432060"/>
    <w:rPr>
      <w:rFonts w:ascii="Times New Roman" w:eastAsia="宋体" w:hAnsi="Times New Roman" w:cs="Times New Roman"/>
      <w:sz w:val="18"/>
      <w:szCs w:val="18"/>
    </w:rPr>
  </w:style>
  <w:style w:type="paragraph" w:styleId="afff7">
    <w:name w:val="header"/>
    <w:basedOn w:val="affb"/>
    <w:link w:val="afff8"/>
    <w:uiPriority w:val="99"/>
    <w:rsid w:val="00432060"/>
    <w:pPr>
      <w:snapToGrid w:val="0"/>
      <w:jc w:val="left"/>
    </w:pPr>
    <w:rPr>
      <w:sz w:val="18"/>
      <w:szCs w:val="18"/>
    </w:rPr>
  </w:style>
  <w:style w:type="character" w:customStyle="1" w:styleId="afff8">
    <w:name w:val="页眉 字符"/>
    <w:basedOn w:val="affc"/>
    <w:link w:val="afff7"/>
    <w:uiPriority w:val="99"/>
    <w:rsid w:val="00432060"/>
    <w:rPr>
      <w:rFonts w:ascii="Times New Roman" w:eastAsia="宋体" w:hAnsi="Times New Roman" w:cs="Times New Roman"/>
      <w:sz w:val="18"/>
      <w:szCs w:val="18"/>
    </w:rPr>
  </w:style>
  <w:style w:type="paragraph" w:customStyle="1" w:styleId="afff9">
    <w:name w:val="注："/>
    <w:next w:val="afff"/>
    <w:rsid w:val="00432060"/>
    <w:pPr>
      <w:widowControl w:val="0"/>
      <w:autoSpaceDE w:val="0"/>
      <w:autoSpaceDN w:val="0"/>
      <w:ind w:left="726" w:hanging="363"/>
      <w:jc w:val="both"/>
    </w:pPr>
    <w:rPr>
      <w:rFonts w:ascii="宋体" w:eastAsia="宋体" w:hAnsi="Times New Roman" w:cs="Times New Roman"/>
      <w:kern w:val="0"/>
      <w:sz w:val="18"/>
      <w:szCs w:val="18"/>
    </w:rPr>
  </w:style>
  <w:style w:type="paragraph" w:customStyle="1" w:styleId="afffa">
    <w:name w:val="注×："/>
    <w:rsid w:val="00432060"/>
    <w:pPr>
      <w:widowControl w:val="0"/>
      <w:autoSpaceDE w:val="0"/>
      <w:autoSpaceDN w:val="0"/>
      <w:ind w:left="811" w:hanging="448"/>
      <w:jc w:val="both"/>
    </w:pPr>
    <w:rPr>
      <w:rFonts w:ascii="宋体" w:eastAsia="宋体" w:hAnsi="Times New Roman" w:cs="Times New Roman"/>
      <w:kern w:val="0"/>
      <w:sz w:val="18"/>
      <w:szCs w:val="18"/>
    </w:rPr>
  </w:style>
  <w:style w:type="paragraph" w:customStyle="1" w:styleId="ae">
    <w:name w:val="字母编号列项（一级）"/>
    <w:rsid w:val="00432060"/>
    <w:pPr>
      <w:numPr>
        <w:numId w:val="9"/>
      </w:numPr>
      <w:jc w:val="both"/>
    </w:pPr>
    <w:rPr>
      <w:rFonts w:ascii="宋体" w:eastAsia="宋体" w:hAnsi="Times New Roman" w:cs="Times New Roman"/>
      <w:kern w:val="0"/>
      <w:szCs w:val="20"/>
    </w:rPr>
  </w:style>
  <w:style w:type="paragraph" w:customStyle="1" w:styleId="ac">
    <w:name w:val="列项◆（三级）"/>
    <w:basedOn w:val="affb"/>
    <w:rsid w:val="00432060"/>
    <w:pPr>
      <w:numPr>
        <w:ilvl w:val="2"/>
        <w:numId w:val="2"/>
      </w:numPr>
    </w:pPr>
    <w:rPr>
      <w:rFonts w:ascii="宋体"/>
      <w:szCs w:val="21"/>
    </w:rPr>
  </w:style>
  <w:style w:type="paragraph" w:customStyle="1" w:styleId="af0">
    <w:name w:val="编号列项（三级）"/>
    <w:rsid w:val="00432060"/>
    <w:pPr>
      <w:numPr>
        <w:ilvl w:val="2"/>
        <w:numId w:val="9"/>
      </w:numPr>
    </w:pPr>
    <w:rPr>
      <w:rFonts w:ascii="宋体" w:eastAsia="宋体" w:hAnsi="Times New Roman" w:cs="Times New Roman"/>
      <w:kern w:val="0"/>
      <w:szCs w:val="20"/>
    </w:rPr>
  </w:style>
  <w:style w:type="paragraph" w:customStyle="1" w:styleId="afffb">
    <w:name w:val="示例×："/>
    <w:basedOn w:val="a2"/>
    <w:qFormat/>
    <w:rsid w:val="00432060"/>
    <w:pPr>
      <w:numPr>
        <w:numId w:val="0"/>
      </w:numPr>
      <w:spacing w:beforeLines="0" w:afterLines="0"/>
      <w:ind w:firstLine="363"/>
      <w:outlineLvl w:val="9"/>
    </w:pPr>
    <w:rPr>
      <w:rFonts w:ascii="宋体" w:eastAsia="宋体"/>
      <w:sz w:val="18"/>
      <w:szCs w:val="18"/>
    </w:rPr>
  </w:style>
  <w:style w:type="paragraph" w:customStyle="1" w:styleId="afffc">
    <w:name w:val="二级无"/>
    <w:basedOn w:val="a4"/>
    <w:rsid w:val="00432060"/>
    <w:pPr>
      <w:spacing w:beforeLines="0" w:afterLines="0"/>
    </w:pPr>
    <w:rPr>
      <w:rFonts w:ascii="宋体" w:eastAsia="宋体"/>
    </w:rPr>
  </w:style>
  <w:style w:type="paragraph" w:customStyle="1" w:styleId="afffd">
    <w:name w:val="注：（正文）"/>
    <w:basedOn w:val="afff9"/>
    <w:next w:val="afff"/>
    <w:rsid w:val="00432060"/>
  </w:style>
  <w:style w:type="paragraph" w:customStyle="1" w:styleId="a">
    <w:name w:val="注×：（正文）"/>
    <w:rsid w:val="00432060"/>
    <w:pPr>
      <w:numPr>
        <w:numId w:val="3"/>
      </w:numPr>
      <w:jc w:val="both"/>
    </w:pPr>
    <w:rPr>
      <w:rFonts w:ascii="宋体" w:eastAsia="宋体" w:hAnsi="Times New Roman" w:cs="Times New Roman"/>
      <w:kern w:val="0"/>
      <w:sz w:val="18"/>
      <w:szCs w:val="18"/>
    </w:rPr>
  </w:style>
  <w:style w:type="paragraph" w:customStyle="1" w:styleId="afffe">
    <w:name w:val="标准标志"/>
    <w:next w:val="affb"/>
    <w:rsid w:val="0043206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
    <w:name w:val="标准称谓"/>
    <w:next w:val="affb"/>
    <w:rsid w:val="0043206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0">
    <w:name w:val="标准书脚_偶数页"/>
    <w:rsid w:val="00432060"/>
    <w:pPr>
      <w:spacing w:before="120"/>
      <w:ind w:left="221"/>
    </w:pPr>
    <w:rPr>
      <w:rFonts w:ascii="宋体" w:eastAsia="宋体" w:hAnsi="Times New Roman" w:cs="Times New Roman"/>
      <w:kern w:val="0"/>
      <w:sz w:val="18"/>
      <w:szCs w:val="18"/>
    </w:rPr>
  </w:style>
  <w:style w:type="paragraph" w:customStyle="1" w:styleId="affff1">
    <w:name w:val="标准书眉_偶数页"/>
    <w:basedOn w:val="afff1"/>
    <w:next w:val="affb"/>
    <w:rsid w:val="00432060"/>
    <w:pPr>
      <w:jc w:val="left"/>
    </w:pPr>
  </w:style>
  <w:style w:type="paragraph" w:customStyle="1" w:styleId="affff2">
    <w:name w:val="标准书眉一"/>
    <w:rsid w:val="00432060"/>
    <w:pPr>
      <w:jc w:val="both"/>
    </w:pPr>
    <w:rPr>
      <w:rFonts w:ascii="Times New Roman" w:eastAsia="宋体" w:hAnsi="Times New Roman" w:cs="Times New Roman"/>
      <w:kern w:val="0"/>
      <w:sz w:val="20"/>
      <w:szCs w:val="20"/>
    </w:rPr>
  </w:style>
  <w:style w:type="paragraph" w:customStyle="1" w:styleId="affff3">
    <w:name w:val="参考文献"/>
    <w:basedOn w:val="affb"/>
    <w:next w:val="afff"/>
    <w:rsid w:val="0043206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4">
    <w:name w:val="参考文献、索引标题"/>
    <w:basedOn w:val="affb"/>
    <w:next w:val="afff"/>
    <w:rsid w:val="00432060"/>
    <w:pPr>
      <w:keepNext/>
      <w:pageBreakBefore/>
      <w:widowControl/>
      <w:shd w:val="clear" w:color="FFFFFF" w:fill="FFFFFF"/>
      <w:spacing w:before="640" w:after="200"/>
      <w:jc w:val="center"/>
      <w:outlineLvl w:val="0"/>
    </w:pPr>
    <w:rPr>
      <w:rFonts w:ascii="黑体" w:eastAsia="黑体"/>
      <w:kern w:val="0"/>
      <w:szCs w:val="20"/>
    </w:rPr>
  </w:style>
  <w:style w:type="character" w:styleId="affff5">
    <w:name w:val="Hyperlink"/>
    <w:uiPriority w:val="99"/>
    <w:rsid w:val="00432060"/>
    <w:rPr>
      <w:noProof/>
      <w:color w:val="0000FF"/>
      <w:spacing w:val="0"/>
      <w:w w:val="100"/>
      <w:szCs w:val="21"/>
      <w:u w:val="single"/>
    </w:rPr>
  </w:style>
  <w:style w:type="character" w:customStyle="1" w:styleId="affff6">
    <w:name w:val="发布"/>
    <w:rsid w:val="00432060"/>
    <w:rPr>
      <w:rFonts w:ascii="黑体" w:eastAsia="黑体"/>
      <w:spacing w:val="85"/>
      <w:w w:val="100"/>
      <w:position w:val="3"/>
      <w:sz w:val="28"/>
      <w:szCs w:val="28"/>
    </w:rPr>
  </w:style>
  <w:style w:type="paragraph" w:customStyle="1" w:styleId="affff7">
    <w:name w:val="发布部门"/>
    <w:next w:val="afff"/>
    <w:rsid w:val="00432060"/>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8">
    <w:name w:val="发布日期"/>
    <w:rsid w:val="00432060"/>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f9">
    <w:name w:val="封面标准代替信息"/>
    <w:rsid w:val="00432060"/>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1">
    <w:name w:val="封面标准号1"/>
    <w:rsid w:val="00432060"/>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fa">
    <w:name w:val="封面标准名称"/>
    <w:rsid w:val="0043206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b">
    <w:name w:val="封面标准英文名称"/>
    <w:basedOn w:val="affffa"/>
    <w:rsid w:val="00432060"/>
    <w:pPr>
      <w:framePr w:wrap="around"/>
      <w:spacing w:before="370" w:line="400" w:lineRule="exact"/>
    </w:pPr>
    <w:rPr>
      <w:rFonts w:ascii="Times New Roman"/>
      <w:sz w:val="28"/>
      <w:szCs w:val="28"/>
    </w:rPr>
  </w:style>
  <w:style w:type="paragraph" w:customStyle="1" w:styleId="affffc">
    <w:name w:val="封面一致性程度标识"/>
    <w:basedOn w:val="affffb"/>
    <w:rsid w:val="00432060"/>
    <w:pPr>
      <w:framePr w:wrap="around"/>
      <w:spacing w:before="440"/>
    </w:pPr>
    <w:rPr>
      <w:rFonts w:ascii="宋体" w:eastAsia="宋体"/>
    </w:rPr>
  </w:style>
  <w:style w:type="paragraph" w:customStyle="1" w:styleId="affffd">
    <w:name w:val="封面标准文稿类别"/>
    <w:basedOn w:val="affffc"/>
    <w:rsid w:val="00432060"/>
    <w:pPr>
      <w:framePr w:wrap="around"/>
      <w:spacing w:after="160" w:line="240" w:lineRule="auto"/>
    </w:pPr>
    <w:rPr>
      <w:sz w:val="24"/>
    </w:rPr>
  </w:style>
  <w:style w:type="paragraph" w:customStyle="1" w:styleId="affffe">
    <w:name w:val="封面标准文稿编辑信息"/>
    <w:basedOn w:val="affffd"/>
    <w:rsid w:val="00432060"/>
    <w:pPr>
      <w:framePr w:wrap="around"/>
      <w:spacing w:before="180" w:line="180" w:lineRule="exact"/>
    </w:pPr>
    <w:rPr>
      <w:sz w:val="21"/>
    </w:rPr>
  </w:style>
  <w:style w:type="paragraph" w:customStyle="1" w:styleId="afffff">
    <w:name w:val="封面正文"/>
    <w:rsid w:val="00432060"/>
    <w:pPr>
      <w:jc w:val="both"/>
    </w:pPr>
    <w:rPr>
      <w:rFonts w:ascii="Times New Roman" w:eastAsia="宋体" w:hAnsi="Times New Roman" w:cs="Times New Roman"/>
      <w:kern w:val="0"/>
      <w:sz w:val="20"/>
      <w:szCs w:val="20"/>
    </w:rPr>
  </w:style>
  <w:style w:type="paragraph" w:customStyle="1" w:styleId="af9">
    <w:name w:val="附录标识"/>
    <w:basedOn w:val="affb"/>
    <w:next w:val="afff"/>
    <w:rsid w:val="00432060"/>
    <w:pPr>
      <w:keepNext/>
      <w:widowControl/>
      <w:numPr>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0">
    <w:name w:val="附录标题"/>
    <w:basedOn w:val="afff"/>
    <w:next w:val="afff"/>
    <w:rsid w:val="00432060"/>
    <w:pPr>
      <w:ind w:firstLineChars="0" w:firstLine="0"/>
      <w:jc w:val="center"/>
    </w:pPr>
    <w:rPr>
      <w:rFonts w:ascii="黑体" w:eastAsia="黑体"/>
    </w:rPr>
  </w:style>
  <w:style w:type="paragraph" w:customStyle="1" w:styleId="af7">
    <w:name w:val="附录表标号"/>
    <w:basedOn w:val="affb"/>
    <w:next w:val="afff"/>
    <w:rsid w:val="00432060"/>
    <w:pPr>
      <w:numPr>
        <w:numId w:val="4"/>
      </w:numPr>
      <w:tabs>
        <w:tab w:val="clear" w:pos="0"/>
      </w:tabs>
      <w:spacing w:line="14" w:lineRule="exact"/>
      <w:ind w:left="811" w:hanging="448"/>
      <w:jc w:val="center"/>
      <w:outlineLvl w:val="0"/>
    </w:pPr>
    <w:rPr>
      <w:color w:val="FFFFFF"/>
    </w:rPr>
  </w:style>
  <w:style w:type="paragraph" w:customStyle="1" w:styleId="af8">
    <w:name w:val="附录表标题"/>
    <w:basedOn w:val="affb"/>
    <w:next w:val="afff"/>
    <w:rsid w:val="00432060"/>
    <w:pPr>
      <w:numPr>
        <w:ilvl w:val="1"/>
        <w:numId w:val="4"/>
      </w:numPr>
      <w:spacing w:beforeLines="50" w:afterLines="50"/>
      <w:jc w:val="center"/>
    </w:pPr>
    <w:rPr>
      <w:rFonts w:ascii="黑体" w:eastAsia="黑体"/>
      <w:szCs w:val="21"/>
    </w:rPr>
  </w:style>
  <w:style w:type="paragraph" w:customStyle="1" w:styleId="afc">
    <w:name w:val="附录二级条标题"/>
    <w:basedOn w:val="affb"/>
    <w:next w:val="afff"/>
    <w:rsid w:val="00432060"/>
    <w:pPr>
      <w:widowControl/>
      <w:numPr>
        <w:ilvl w:val="3"/>
        <w:numId w:val="6"/>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c"/>
    <w:rsid w:val="00432060"/>
    <w:pPr>
      <w:tabs>
        <w:tab w:val="clear" w:pos="360"/>
      </w:tabs>
      <w:spacing w:beforeLines="0" w:afterLines="0"/>
    </w:pPr>
    <w:rPr>
      <w:rFonts w:ascii="宋体" w:eastAsia="宋体"/>
      <w:szCs w:val="21"/>
    </w:rPr>
  </w:style>
  <w:style w:type="paragraph" w:customStyle="1" w:styleId="afffff2">
    <w:name w:val="附录公式"/>
    <w:basedOn w:val="afff"/>
    <w:next w:val="afff"/>
    <w:link w:val="Char0"/>
    <w:qFormat/>
    <w:rsid w:val="00432060"/>
  </w:style>
  <w:style w:type="character" w:customStyle="1" w:styleId="Char0">
    <w:name w:val="附录公式 Char"/>
    <w:basedOn w:val="Char"/>
    <w:link w:val="afffff2"/>
    <w:rsid w:val="00432060"/>
    <w:rPr>
      <w:rFonts w:ascii="宋体" w:eastAsia="宋体" w:hAnsi="Times New Roman" w:cs="Times New Roman"/>
      <w:noProof/>
      <w:kern w:val="0"/>
      <w:szCs w:val="20"/>
    </w:rPr>
  </w:style>
  <w:style w:type="paragraph" w:customStyle="1" w:styleId="afffff3">
    <w:name w:val="附录公式编号制表符"/>
    <w:basedOn w:val="affb"/>
    <w:next w:val="afff"/>
    <w:qFormat/>
    <w:rsid w:val="00432060"/>
    <w:pPr>
      <w:widowControl/>
      <w:tabs>
        <w:tab w:val="center" w:pos="4201"/>
        <w:tab w:val="right" w:leader="dot" w:pos="9298"/>
      </w:tabs>
      <w:autoSpaceDE w:val="0"/>
      <w:autoSpaceDN w:val="0"/>
    </w:pPr>
    <w:rPr>
      <w:rFonts w:ascii="宋体"/>
      <w:noProof/>
      <w:kern w:val="0"/>
      <w:szCs w:val="20"/>
    </w:rPr>
  </w:style>
  <w:style w:type="paragraph" w:customStyle="1" w:styleId="afd">
    <w:name w:val="附录三级条标题"/>
    <w:basedOn w:val="afc"/>
    <w:next w:val="afff"/>
    <w:rsid w:val="00432060"/>
    <w:pPr>
      <w:numPr>
        <w:ilvl w:val="4"/>
      </w:numPr>
      <w:tabs>
        <w:tab w:val="num" w:pos="360"/>
      </w:tabs>
      <w:outlineLvl w:val="4"/>
    </w:pPr>
  </w:style>
  <w:style w:type="paragraph" w:customStyle="1" w:styleId="afffff4">
    <w:name w:val="附录三级无"/>
    <w:basedOn w:val="afd"/>
    <w:rsid w:val="00432060"/>
    <w:pPr>
      <w:tabs>
        <w:tab w:val="clear" w:pos="360"/>
      </w:tabs>
      <w:spacing w:beforeLines="0" w:afterLines="0"/>
    </w:pPr>
    <w:rPr>
      <w:rFonts w:ascii="宋体" w:eastAsia="宋体"/>
      <w:szCs w:val="21"/>
    </w:rPr>
  </w:style>
  <w:style w:type="paragraph" w:customStyle="1" w:styleId="aff8">
    <w:name w:val="附录数字编号列项（二级）"/>
    <w:qFormat/>
    <w:rsid w:val="00432060"/>
    <w:pPr>
      <w:numPr>
        <w:ilvl w:val="1"/>
        <w:numId w:val="7"/>
      </w:numPr>
    </w:pPr>
    <w:rPr>
      <w:rFonts w:ascii="宋体" w:eastAsia="宋体" w:hAnsi="Times New Roman" w:cs="Times New Roman"/>
      <w:kern w:val="0"/>
      <w:szCs w:val="20"/>
    </w:rPr>
  </w:style>
  <w:style w:type="paragraph" w:customStyle="1" w:styleId="afe">
    <w:name w:val="附录四级条标题"/>
    <w:basedOn w:val="afd"/>
    <w:next w:val="afff"/>
    <w:rsid w:val="00432060"/>
    <w:pPr>
      <w:numPr>
        <w:ilvl w:val="5"/>
      </w:numPr>
      <w:tabs>
        <w:tab w:val="num" w:pos="360"/>
      </w:tabs>
      <w:outlineLvl w:val="5"/>
    </w:pPr>
  </w:style>
  <w:style w:type="paragraph" w:customStyle="1" w:styleId="afffff5">
    <w:name w:val="附录四级无"/>
    <w:basedOn w:val="afe"/>
    <w:rsid w:val="00432060"/>
    <w:pPr>
      <w:tabs>
        <w:tab w:val="clear" w:pos="360"/>
      </w:tabs>
      <w:spacing w:beforeLines="0" w:afterLines="0"/>
    </w:pPr>
    <w:rPr>
      <w:rFonts w:ascii="宋体" w:eastAsia="宋体"/>
      <w:szCs w:val="21"/>
    </w:rPr>
  </w:style>
  <w:style w:type="paragraph" w:customStyle="1" w:styleId="a8">
    <w:name w:val="附录图标号"/>
    <w:basedOn w:val="affb"/>
    <w:rsid w:val="00432060"/>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ffb"/>
    <w:next w:val="afff"/>
    <w:rsid w:val="00432060"/>
    <w:pPr>
      <w:numPr>
        <w:ilvl w:val="1"/>
        <w:numId w:val="5"/>
      </w:numPr>
      <w:tabs>
        <w:tab w:val="num" w:pos="363"/>
      </w:tabs>
      <w:spacing w:beforeLines="50" w:afterLines="50"/>
      <w:ind w:left="0" w:firstLine="0"/>
      <w:jc w:val="center"/>
    </w:pPr>
    <w:rPr>
      <w:rFonts w:ascii="黑体" w:eastAsia="黑体"/>
      <w:szCs w:val="21"/>
    </w:rPr>
  </w:style>
  <w:style w:type="paragraph" w:customStyle="1" w:styleId="aff">
    <w:name w:val="附录五级条标题"/>
    <w:basedOn w:val="afe"/>
    <w:next w:val="afff"/>
    <w:rsid w:val="00432060"/>
    <w:pPr>
      <w:numPr>
        <w:ilvl w:val="6"/>
      </w:numPr>
      <w:tabs>
        <w:tab w:val="num" w:pos="360"/>
      </w:tabs>
      <w:outlineLvl w:val="6"/>
    </w:pPr>
  </w:style>
  <w:style w:type="paragraph" w:customStyle="1" w:styleId="afffff6">
    <w:name w:val="附录五级无"/>
    <w:basedOn w:val="aff"/>
    <w:rsid w:val="00432060"/>
    <w:pPr>
      <w:tabs>
        <w:tab w:val="clear" w:pos="360"/>
      </w:tabs>
      <w:spacing w:beforeLines="0" w:afterLines="0"/>
    </w:pPr>
    <w:rPr>
      <w:rFonts w:ascii="宋体" w:eastAsia="宋体"/>
      <w:szCs w:val="21"/>
    </w:rPr>
  </w:style>
  <w:style w:type="paragraph" w:customStyle="1" w:styleId="afa">
    <w:name w:val="附录章标题"/>
    <w:next w:val="afff"/>
    <w:rsid w:val="00432060"/>
    <w:pPr>
      <w:numPr>
        <w:ilvl w:val="1"/>
        <w:numId w:val="6"/>
      </w:numPr>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b">
    <w:name w:val="附录一级条标题"/>
    <w:basedOn w:val="afa"/>
    <w:next w:val="afff"/>
    <w:rsid w:val="00432060"/>
    <w:pPr>
      <w:numPr>
        <w:ilvl w:val="2"/>
      </w:numPr>
      <w:autoSpaceDN w:val="0"/>
      <w:spacing w:beforeLines="50" w:afterLines="50"/>
      <w:outlineLvl w:val="2"/>
    </w:pPr>
  </w:style>
  <w:style w:type="paragraph" w:customStyle="1" w:styleId="afffff7">
    <w:name w:val="附录一级无"/>
    <w:basedOn w:val="afb"/>
    <w:rsid w:val="00432060"/>
    <w:pPr>
      <w:spacing w:beforeLines="0" w:afterLines="0"/>
    </w:pPr>
    <w:rPr>
      <w:rFonts w:ascii="宋体" w:eastAsia="宋体"/>
      <w:szCs w:val="21"/>
    </w:rPr>
  </w:style>
  <w:style w:type="paragraph" w:customStyle="1" w:styleId="aff7">
    <w:name w:val="附录字母编号列项（一级）"/>
    <w:qFormat/>
    <w:rsid w:val="00432060"/>
    <w:pPr>
      <w:numPr>
        <w:numId w:val="7"/>
      </w:numPr>
    </w:pPr>
    <w:rPr>
      <w:rFonts w:ascii="宋体" w:eastAsia="宋体" w:hAnsi="Times New Roman" w:cs="Times New Roman"/>
      <w:noProof/>
      <w:kern w:val="0"/>
      <w:szCs w:val="20"/>
    </w:rPr>
  </w:style>
  <w:style w:type="paragraph" w:styleId="ad">
    <w:name w:val="footnote text"/>
    <w:basedOn w:val="affb"/>
    <w:link w:val="afffff8"/>
    <w:rsid w:val="00432060"/>
    <w:pPr>
      <w:numPr>
        <w:numId w:val="8"/>
      </w:numPr>
      <w:snapToGrid w:val="0"/>
      <w:jc w:val="left"/>
    </w:pPr>
    <w:rPr>
      <w:rFonts w:ascii="宋体"/>
      <w:sz w:val="18"/>
      <w:szCs w:val="18"/>
    </w:rPr>
  </w:style>
  <w:style w:type="character" w:customStyle="1" w:styleId="afffff8">
    <w:name w:val="脚注文本 字符"/>
    <w:basedOn w:val="affc"/>
    <w:link w:val="ad"/>
    <w:rsid w:val="00432060"/>
    <w:rPr>
      <w:rFonts w:ascii="宋体" w:eastAsia="宋体" w:hAnsi="Times New Roman" w:cs="Times New Roman"/>
      <w:sz w:val="18"/>
      <w:szCs w:val="18"/>
    </w:rPr>
  </w:style>
  <w:style w:type="character" w:styleId="afffff9">
    <w:name w:val="footnote reference"/>
    <w:semiHidden/>
    <w:rsid w:val="00432060"/>
    <w:rPr>
      <w:vertAlign w:val="superscript"/>
    </w:rPr>
  </w:style>
  <w:style w:type="paragraph" w:customStyle="1" w:styleId="afffffa">
    <w:name w:val="列项说明"/>
    <w:basedOn w:val="affb"/>
    <w:rsid w:val="00432060"/>
    <w:pPr>
      <w:adjustRightInd w:val="0"/>
      <w:spacing w:line="320" w:lineRule="exact"/>
      <w:ind w:leftChars="200" w:left="400" w:hangingChars="200" w:hanging="200"/>
      <w:jc w:val="left"/>
      <w:textAlignment w:val="baseline"/>
    </w:pPr>
    <w:rPr>
      <w:rFonts w:ascii="宋体"/>
      <w:kern w:val="0"/>
      <w:szCs w:val="20"/>
    </w:rPr>
  </w:style>
  <w:style w:type="paragraph" w:customStyle="1" w:styleId="afffffb">
    <w:name w:val="列项说明数字编号"/>
    <w:rsid w:val="00432060"/>
    <w:pPr>
      <w:ind w:leftChars="400" w:left="600" w:hangingChars="200" w:hanging="200"/>
    </w:pPr>
    <w:rPr>
      <w:rFonts w:ascii="宋体" w:eastAsia="宋体" w:hAnsi="Times New Roman" w:cs="Times New Roman"/>
      <w:kern w:val="0"/>
      <w:szCs w:val="20"/>
    </w:rPr>
  </w:style>
  <w:style w:type="paragraph" w:customStyle="1" w:styleId="afffffc">
    <w:name w:val="目次、索引正文"/>
    <w:rsid w:val="00432060"/>
    <w:pPr>
      <w:spacing w:line="320" w:lineRule="exact"/>
      <w:jc w:val="both"/>
    </w:pPr>
    <w:rPr>
      <w:rFonts w:ascii="宋体" w:eastAsia="宋体" w:hAnsi="Times New Roman" w:cs="Times New Roman"/>
      <w:kern w:val="0"/>
      <w:szCs w:val="20"/>
    </w:rPr>
  </w:style>
  <w:style w:type="paragraph" w:styleId="TOC3">
    <w:name w:val="toc 3"/>
    <w:basedOn w:val="affb"/>
    <w:next w:val="affb"/>
    <w:autoRedefine/>
    <w:uiPriority w:val="39"/>
    <w:rsid w:val="00432060"/>
    <w:pPr>
      <w:tabs>
        <w:tab w:val="right" w:leader="dot" w:pos="9241"/>
      </w:tabs>
      <w:ind w:firstLineChars="100" w:firstLine="102"/>
      <w:jc w:val="left"/>
    </w:pPr>
    <w:rPr>
      <w:rFonts w:ascii="宋体"/>
      <w:szCs w:val="21"/>
    </w:rPr>
  </w:style>
  <w:style w:type="paragraph" w:styleId="TOC4">
    <w:name w:val="toc 4"/>
    <w:basedOn w:val="affb"/>
    <w:next w:val="affb"/>
    <w:autoRedefine/>
    <w:semiHidden/>
    <w:rsid w:val="00432060"/>
    <w:pPr>
      <w:tabs>
        <w:tab w:val="right" w:leader="dot" w:pos="9241"/>
      </w:tabs>
      <w:ind w:firstLineChars="200" w:firstLine="198"/>
      <w:jc w:val="left"/>
    </w:pPr>
    <w:rPr>
      <w:rFonts w:ascii="宋体"/>
      <w:szCs w:val="21"/>
    </w:rPr>
  </w:style>
  <w:style w:type="paragraph" w:styleId="TOC5">
    <w:name w:val="toc 5"/>
    <w:basedOn w:val="affb"/>
    <w:next w:val="affb"/>
    <w:autoRedefine/>
    <w:semiHidden/>
    <w:rsid w:val="00432060"/>
    <w:pPr>
      <w:tabs>
        <w:tab w:val="right" w:leader="dot" w:pos="9241"/>
      </w:tabs>
      <w:ind w:firstLineChars="300" w:firstLine="300"/>
      <w:jc w:val="left"/>
    </w:pPr>
    <w:rPr>
      <w:rFonts w:ascii="宋体"/>
      <w:szCs w:val="21"/>
    </w:rPr>
  </w:style>
  <w:style w:type="paragraph" w:styleId="TOC6">
    <w:name w:val="toc 6"/>
    <w:basedOn w:val="affb"/>
    <w:next w:val="affb"/>
    <w:autoRedefine/>
    <w:semiHidden/>
    <w:rsid w:val="00432060"/>
    <w:pPr>
      <w:tabs>
        <w:tab w:val="right" w:leader="dot" w:pos="9241"/>
      </w:tabs>
      <w:ind w:firstLineChars="400" w:firstLine="403"/>
      <w:jc w:val="left"/>
    </w:pPr>
    <w:rPr>
      <w:rFonts w:ascii="宋体"/>
      <w:szCs w:val="21"/>
    </w:rPr>
  </w:style>
  <w:style w:type="paragraph" w:styleId="TOC7">
    <w:name w:val="toc 7"/>
    <w:basedOn w:val="affb"/>
    <w:next w:val="affb"/>
    <w:autoRedefine/>
    <w:semiHidden/>
    <w:rsid w:val="00432060"/>
    <w:pPr>
      <w:tabs>
        <w:tab w:val="right" w:leader="dot" w:pos="9241"/>
      </w:tabs>
      <w:ind w:firstLineChars="500" w:firstLine="505"/>
      <w:jc w:val="left"/>
    </w:pPr>
    <w:rPr>
      <w:rFonts w:ascii="宋体"/>
      <w:szCs w:val="21"/>
    </w:rPr>
  </w:style>
  <w:style w:type="paragraph" w:styleId="TOC8">
    <w:name w:val="toc 8"/>
    <w:basedOn w:val="affb"/>
    <w:next w:val="affb"/>
    <w:autoRedefine/>
    <w:semiHidden/>
    <w:rsid w:val="00432060"/>
    <w:pPr>
      <w:tabs>
        <w:tab w:val="right" w:leader="dot" w:pos="9241"/>
      </w:tabs>
      <w:ind w:firstLineChars="600" w:firstLine="607"/>
      <w:jc w:val="left"/>
    </w:pPr>
    <w:rPr>
      <w:rFonts w:ascii="宋体"/>
      <w:szCs w:val="21"/>
    </w:rPr>
  </w:style>
  <w:style w:type="paragraph" w:styleId="TOC9">
    <w:name w:val="toc 9"/>
    <w:basedOn w:val="affb"/>
    <w:next w:val="affb"/>
    <w:autoRedefine/>
    <w:semiHidden/>
    <w:rsid w:val="00432060"/>
    <w:pPr>
      <w:ind w:left="1470"/>
      <w:jc w:val="left"/>
    </w:pPr>
    <w:rPr>
      <w:sz w:val="20"/>
      <w:szCs w:val="20"/>
    </w:rPr>
  </w:style>
  <w:style w:type="paragraph" w:customStyle="1" w:styleId="afffffd">
    <w:name w:val="其他标准标志"/>
    <w:basedOn w:val="afffe"/>
    <w:rsid w:val="00432060"/>
    <w:pPr>
      <w:framePr w:w="6101" w:wrap="around" w:vAnchor="page" w:hAnchor="page" w:x="4673" w:y="942"/>
    </w:pPr>
    <w:rPr>
      <w:w w:val="130"/>
    </w:rPr>
  </w:style>
  <w:style w:type="paragraph" w:customStyle="1" w:styleId="afffffe">
    <w:name w:val="其他标准称谓"/>
    <w:next w:val="affb"/>
    <w:rsid w:val="00432060"/>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fffff">
    <w:name w:val="其他发布部门"/>
    <w:basedOn w:val="affff7"/>
    <w:rsid w:val="00432060"/>
    <w:pPr>
      <w:framePr w:wrap="around" w:y="15310"/>
      <w:spacing w:line="0" w:lineRule="atLeast"/>
    </w:pPr>
    <w:rPr>
      <w:rFonts w:ascii="黑体" w:eastAsia="黑体"/>
      <w:b w:val="0"/>
    </w:rPr>
  </w:style>
  <w:style w:type="paragraph" w:customStyle="1" w:styleId="affffff0">
    <w:name w:val="前言、引言标题"/>
    <w:next w:val="afff"/>
    <w:rsid w:val="00432060"/>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ffff1">
    <w:name w:val="三级无"/>
    <w:basedOn w:val="a5"/>
    <w:rsid w:val="00432060"/>
    <w:pPr>
      <w:spacing w:beforeLines="0" w:afterLines="0"/>
    </w:pPr>
    <w:rPr>
      <w:rFonts w:ascii="宋体" w:eastAsia="宋体"/>
    </w:rPr>
  </w:style>
  <w:style w:type="paragraph" w:customStyle="1" w:styleId="affffff2">
    <w:name w:val="实施日期"/>
    <w:basedOn w:val="affff8"/>
    <w:rsid w:val="00432060"/>
    <w:pPr>
      <w:framePr w:wrap="around" w:vAnchor="page" w:hAnchor="text"/>
      <w:jc w:val="right"/>
    </w:pPr>
  </w:style>
  <w:style w:type="paragraph" w:customStyle="1" w:styleId="affffff3">
    <w:name w:val="示例后文字"/>
    <w:basedOn w:val="afff"/>
    <w:next w:val="afff"/>
    <w:qFormat/>
    <w:rsid w:val="00432060"/>
    <w:pPr>
      <w:ind w:firstLine="360"/>
    </w:pPr>
    <w:rPr>
      <w:sz w:val="18"/>
    </w:rPr>
  </w:style>
  <w:style w:type="paragraph" w:customStyle="1" w:styleId="affffff4">
    <w:name w:val="首示例"/>
    <w:next w:val="afff"/>
    <w:link w:val="Char1"/>
    <w:qFormat/>
    <w:rsid w:val="00432060"/>
    <w:pPr>
      <w:tabs>
        <w:tab w:val="num" w:pos="360"/>
      </w:tabs>
    </w:pPr>
    <w:rPr>
      <w:rFonts w:ascii="宋体" w:eastAsia="宋体" w:hAnsi="宋体" w:cs="Times New Roman"/>
      <w:sz w:val="18"/>
      <w:szCs w:val="18"/>
    </w:rPr>
  </w:style>
  <w:style w:type="character" w:customStyle="1" w:styleId="Char1">
    <w:name w:val="首示例 Char"/>
    <w:link w:val="affffff4"/>
    <w:rsid w:val="00432060"/>
    <w:rPr>
      <w:rFonts w:ascii="宋体" w:eastAsia="宋体" w:hAnsi="宋体" w:cs="Times New Roman"/>
      <w:sz w:val="18"/>
      <w:szCs w:val="18"/>
    </w:rPr>
  </w:style>
  <w:style w:type="paragraph" w:customStyle="1" w:styleId="affffff5">
    <w:name w:val="四级无"/>
    <w:basedOn w:val="a6"/>
    <w:rsid w:val="00432060"/>
    <w:pPr>
      <w:spacing w:beforeLines="0" w:afterLines="0"/>
    </w:pPr>
    <w:rPr>
      <w:rFonts w:ascii="宋体" w:eastAsia="宋体"/>
    </w:rPr>
  </w:style>
  <w:style w:type="paragraph" w:styleId="10">
    <w:name w:val="index 1"/>
    <w:basedOn w:val="affb"/>
    <w:next w:val="afff"/>
    <w:rsid w:val="00432060"/>
    <w:pPr>
      <w:tabs>
        <w:tab w:val="right" w:leader="dot" w:pos="9299"/>
      </w:tabs>
      <w:jc w:val="left"/>
    </w:pPr>
    <w:rPr>
      <w:rFonts w:ascii="宋体"/>
      <w:szCs w:val="21"/>
    </w:rPr>
  </w:style>
  <w:style w:type="paragraph" w:styleId="22">
    <w:name w:val="index 2"/>
    <w:basedOn w:val="affb"/>
    <w:next w:val="affb"/>
    <w:autoRedefine/>
    <w:rsid w:val="00432060"/>
    <w:pPr>
      <w:ind w:left="420" w:hanging="210"/>
      <w:jc w:val="left"/>
    </w:pPr>
    <w:rPr>
      <w:rFonts w:ascii="Calibri" w:hAnsi="Calibri"/>
      <w:sz w:val="20"/>
      <w:szCs w:val="20"/>
    </w:rPr>
  </w:style>
  <w:style w:type="paragraph" w:styleId="3">
    <w:name w:val="index 3"/>
    <w:basedOn w:val="affb"/>
    <w:next w:val="affb"/>
    <w:autoRedefine/>
    <w:rsid w:val="00432060"/>
    <w:pPr>
      <w:ind w:left="630" w:hanging="210"/>
      <w:jc w:val="left"/>
    </w:pPr>
    <w:rPr>
      <w:rFonts w:ascii="Calibri" w:hAnsi="Calibri"/>
      <w:sz w:val="20"/>
      <w:szCs w:val="20"/>
    </w:rPr>
  </w:style>
  <w:style w:type="paragraph" w:styleId="4">
    <w:name w:val="index 4"/>
    <w:basedOn w:val="affb"/>
    <w:next w:val="affb"/>
    <w:autoRedefine/>
    <w:rsid w:val="00432060"/>
    <w:pPr>
      <w:ind w:left="840" w:hanging="210"/>
      <w:jc w:val="left"/>
    </w:pPr>
    <w:rPr>
      <w:rFonts w:ascii="Calibri" w:hAnsi="Calibri"/>
      <w:sz w:val="20"/>
      <w:szCs w:val="20"/>
    </w:rPr>
  </w:style>
  <w:style w:type="paragraph" w:styleId="5">
    <w:name w:val="index 5"/>
    <w:basedOn w:val="affb"/>
    <w:next w:val="affb"/>
    <w:autoRedefine/>
    <w:rsid w:val="00432060"/>
    <w:pPr>
      <w:ind w:left="1050" w:hanging="210"/>
      <w:jc w:val="left"/>
    </w:pPr>
    <w:rPr>
      <w:rFonts w:ascii="Calibri" w:hAnsi="Calibri"/>
      <w:sz w:val="20"/>
      <w:szCs w:val="20"/>
    </w:rPr>
  </w:style>
  <w:style w:type="paragraph" w:styleId="6">
    <w:name w:val="index 6"/>
    <w:basedOn w:val="affb"/>
    <w:next w:val="affb"/>
    <w:autoRedefine/>
    <w:rsid w:val="00432060"/>
    <w:pPr>
      <w:ind w:left="1260" w:hanging="210"/>
      <w:jc w:val="left"/>
    </w:pPr>
    <w:rPr>
      <w:rFonts w:ascii="Calibri" w:hAnsi="Calibri"/>
      <w:sz w:val="20"/>
      <w:szCs w:val="20"/>
    </w:rPr>
  </w:style>
  <w:style w:type="paragraph" w:styleId="7">
    <w:name w:val="index 7"/>
    <w:basedOn w:val="affb"/>
    <w:next w:val="affb"/>
    <w:autoRedefine/>
    <w:rsid w:val="00432060"/>
    <w:pPr>
      <w:ind w:left="1470" w:hanging="210"/>
      <w:jc w:val="left"/>
    </w:pPr>
    <w:rPr>
      <w:rFonts w:ascii="Calibri" w:hAnsi="Calibri"/>
      <w:sz w:val="20"/>
      <w:szCs w:val="20"/>
    </w:rPr>
  </w:style>
  <w:style w:type="paragraph" w:styleId="8">
    <w:name w:val="index 8"/>
    <w:basedOn w:val="affb"/>
    <w:next w:val="affb"/>
    <w:autoRedefine/>
    <w:rsid w:val="00432060"/>
    <w:pPr>
      <w:ind w:left="1680" w:hanging="210"/>
      <w:jc w:val="left"/>
    </w:pPr>
    <w:rPr>
      <w:rFonts w:ascii="Calibri" w:hAnsi="Calibri"/>
      <w:sz w:val="20"/>
      <w:szCs w:val="20"/>
    </w:rPr>
  </w:style>
  <w:style w:type="paragraph" w:styleId="9">
    <w:name w:val="index 9"/>
    <w:basedOn w:val="affb"/>
    <w:next w:val="affb"/>
    <w:autoRedefine/>
    <w:rsid w:val="00432060"/>
    <w:pPr>
      <w:ind w:left="1890" w:hanging="210"/>
      <w:jc w:val="left"/>
    </w:pPr>
    <w:rPr>
      <w:rFonts w:ascii="Calibri" w:hAnsi="Calibri"/>
      <w:sz w:val="20"/>
      <w:szCs w:val="20"/>
    </w:rPr>
  </w:style>
  <w:style w:type="paragraph" w:styleId="affffff6">
    <w:name w:val="index heading"/>
    <w:basedOn w:val="affb"/>
    <w:next w:val="10"/>
    <w:rsid w:val="00432060"/>
    <w:pPr>
      <w:spacing w:before="120" w:after="120"/>
      <w:jc w:val="center"/>
    </w:pPr>
    <w:rPr>
      <w:rFonts w:ascii="Calibri" w:hAnsi="Calibri"/>
      <w:b/>
      <w:bCs/>
      <w:iCs/>
      <w:szCs w:val="20"/>
    </w:rPr>
  </w:style>
  <w:style w:type="paragraph" w:styleId="affffff7">
    <w:name w:val="caption"/>
    <w:basedOn w:val="affb"/>
    <w:next w:val="affb"/>
    <w:qFormat/>
    <w:rsid w:val="00432060"/>
    <w:pPr>
      <w:spacing w:before="152" w:after="160"/>
    </w:pPr>
    <w:rPr>
      <w:rFonts w:ascii="Arial" w:eastAsia="黑体" w:hAnsi="Arial" w:cs="Arial"/>
      <w:sz w:val="20"/>
      <w:szCs w:val="20"/>
    </w:rPr>
  </w:style>
  <w:style w:type="paragraph" w:customStyle="1" w:styleId="affffff8">
    <w:name w:val="条文脚注"/>
    <w:basedOn w:val="ad"/>
    <w:rsid w:val="00432060"/>
    <w:pPr>
      <w:numPr>
        <w:numId w:val="0"/>
      </w:numPr>
      <w:jc w:val="both"/>
    </w:pPr>
  </w:style>
  <w:style w:type="paragraph" w:customStyle="1" w:styleId="affffff9">
    <w:name w:val="图标脚注说明"/>
    <w:basedOn w:val="afff"/>
    <w:rsid w:val="00432060"/>
    <w:pPr>
      <w:ind w:left="840" w:firstLineChars="0" w:hanging="420"/>
    </w:pPr>
    <w:rPr>
      <w:sz w:val="18"/>
      <w:szCs w:val="18"/>
    </w:rPr>
  </w:style>
  <w:style w:type="paragraph" w:customStyle="1" w:styleId="affffffa">
    <w:name w:val="图表脚注说明"/>
    <w:basedOn w:val="affb"/>
    <w:rsid w:val="00432060"/>
    <w:pPr>
      <w:ind w:left="544" w:hanging="181"/>
    </w:pPr>
    <w:rPr>
      <w:rFonts w:ascii="宋体"/>
      <w:sz w:val="18"/>
      <w:szCs w:val="18"/>
    </w:rPr>
  </w:style>
  <w:style w:type="paragraph" w:customStyle="1" w:styleId="affffffb">
    <w:name w:val="图的脚注"/>
    <w:next w:val="afff"/>
    <w:autoRedefine/>
    <w:qFormat/>
    <w:rsid w:val="00432060"/>
    <w:pPr>
      <w:widowControl w:val="0"/>
      <w:ind w:leftChars="200" w:left="840" w:hangingChars="200" w:hanging="420"/>
      <w:jc w:val="both"/>
    </w:pPr>
    <w:rPr>
      <w:rFonts w:ascii="宋体" w:eastAsia="宋体" w:hAnsi="Times New Roman" w:cs="Times New Roman"/>
      <w:kern w:val="0"/>
      <w:sz w:val="18"/>
      <w:szCs w:val="20"/>
    </w:rPr>
  </w:style>
  <w:style w:type="table" w:styleId="affffffc">
    <w:name w:val="Table Grid"/>
    <w:basedOn w:val="affd"/>
    <w:uiPriority w:val="39"/>
    <w:rsid w:val="00432060"/>
    <w:rPr>
      <w:rFonts w:ascii="宋体" w:eastAsia="宋体" w:hAnsi="Times New Roman" w:cs="Times New Roman"/>
      <w:kern w:val="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d">
    <w:name w:val="endnote text"/>
    <w:basedOn w:val="affb"/>
    <w:link w:val="affffffe"/>
    <w:semiHidden/>
    <w:rsid w:val="00432060"/>
    <w:pPr>
      <w:snapToGrid w:val="0"/>
      <w:jc w:val="left"/>
    </w:pPr>
  </w:style>
  <w:style w:type="character" w:customStyle="1" w:styleId="affffffe">
    <w:name w:val="尾注文本 字符"/>
    <w:basedOn w:val="affc"/>
    <w:link w:val="affffffd"/>
    <w:semiHidden/>
    <w:rsid w:val="00432060"/>
    <w:rPr>
      <w:rFonts w:ascii="Times New Roman" w:eastAsia="宋体" w:hAnsi="Times New Roman" w:cs="Times New Roman"/>
      <w:szCs w:val="24"/>
    </w:rPr>
  </w:style>
  <w:style w:type="character" w:styleId="afffffff">
    <w:name w:val="endnote reference"/>
    <w:semiHidden/>
    <w:rsid w:val="00432060"/>
    <w:rPr>
      <w:vertAlign w:val="superscript"/>
    </w:rPr>
  </w:style>
  <w:style w:type="paragraph" w:styleId="afffffff0">
    <w:name w:val="Document Map"/>
    <w:basedOn w:val="affb"/>
    <w:link w:val="afffffff1"/>
    <w:semiHidden/>
    <w:rsid w:val="00432060"/>
    <w:pPr>
      <w:shd w:val="clear" w:color="auto" w:fill="000080"/>
    </w:pPr>
  </w:style>
  <w:style w:type="character" w:customStyle="1" w:styleId="afffffff1">
    <w:name w:val="文档结构图 字符"/>
    <w:basedOn w:val="affc"/>
    <w:link w:val="afffffff0"/>
    <w:semiHidden/>
    <w:rsid w:val="00432060"/>
    <w:rPr>
      <w:rFonts w:ascii="Times New Roman" w:eastAsia="宋体" w:hAnsi="Times New Roman" w:cs="Times New Roman"/>
      <w:szCs w:val="24"/>
      <w:shd w:val="clear" w:color="auto" w:fill="000080"/>
    </w:rPr>
  </w:style>
  <w:style w:type="paragraph" w:customStyle="1" w:styleId="afffffff2">
    <w:name w:val="文献分类号"/>
    <w:rsid w:val="00432060"/>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ffffff3">
    <w:name w:val="五级无"/>
    <w:basedOn w:val="a7"/>
    <w:rsid w:val="00432060"/>
    <w:pPr>
      <w:spacing w:beforeLines="0" w:afterLines="0"/>
    </w:pPr>
    <w:rPr>
      <w:rFonts w:ascii="宋体" w:eastAsia="宋体"/>
    </w:rPr>
  </w:style>
  <w:style w:type="character" w:styleId="afffffff4">
    <w:name w:val="page number"/>
    <w:rsid w:val="00432060"/>
    <w:rPr>
      <w:rFonts w:ascii="Times New Roman" w:eastAsia="宋体" w:hAnsi="Times New Roman"/>
      <w:sz w:val="18"/>
    </w:rPr>
  </w:style>
  <w:style w:type="paragraph" w:customStyle="1" w:styleId="afffffff5">
    <w:name w:val="一级无"/>
    <w:basedOn w:val="a3"/>
    <w:rsid w:val="00432060"/>
    <w:pPr>
      <w:spacing w:beforeLines="0" w:afterLines="0"/>
    </w:pPr>
    <w:rPr>
      <w:rFonts w:ascii="宋体" w:eastAsia="宋体"/>
    </w:rPr>
  </w:style>
  <w:style w:type="character" w:styleId="afffffff6">
    <w:name w:val="FollowedHyperlink"/>
    <w:rsid w:val="00432060"/>
    <w:rPr>
      <w:color w:val="800080"/>
      <w:u w:val="single"/>
    </w:rPr>
  </w:style>
  <w:style w:type="paragraph" w:customStyle="1" w:styleId="afffffff7">
    <w:name w:val="正文表标题"/>
    <w:next w:val="afff"/>
    <w:rsid w:val="00432060"/>
    <w:pPr>
      <w:tabs>
        <w:tab w:val="num" w:pos="360"/>
      </w:tabs>
      <w:spacing w:beforeLines="50" w:afterLines="50"/>
      <w:jc w:val="center"/>
    </w:pPr>
    <w:rPr>
      <w:rFonts w:ascii="黑体" w:eastAsia="黑体" w:hAnsi="Times New Roman" w:cs="Times New Roman"/>
      <w:kern w:val="0"/>
      <w:szCs w:val="20"/>
    </w:rPr>
  </w:style>
  <w:style w:type="paragraph" w:customStyle="1" w:styleId="afffffff8">
    <w:name w:val="正文公式编号制表符"/>
    <w:basedOn w:val="afff"/>
    <w:next w:val="afff"/>
    <w:qFormat/>
    <w:rsid w:val="00432060"/>
    <w:pPr>
      <w:ind w:firstLineChars="0" w:firstLine="0"/>
    </w:pPr>
  </w:style>
  <w:style w:type="paragraph" w:customStyle="1" w:styleId="afffffff9">
    <w:name w:val="正文图标题"/>
    <w:next w:val="afff"/>
    <w:rsid w:val="00432060"/>
    <w:pPr>
      <w:tabs>
        <w:tab w:val="num" w:pos="360"/>
      </w:tabs>
      <w:spacing w:beforeLines="50" w:afterLines="50"/>
      <w:jc w:val="center"/>
    </w:pPr>
    <w:rPr>
      <w:rFonts w:ascii="黑体" w:eastAsia="黑体" w:hAnsi="Times New Roman" w:cs="Times New Roman"/>
      <w:kern w:val="0"/>
      <w:szCs w:val="20"/>
    </w:rPr>
  </w:style>
  <w:style w:type="paragraph" w:customStyle="1" w:styleId="afffffffa">
    <w:name w:val="终结线"/>
    <w:basedOn w:val="affb"/>
    <w:rsid w:val="00432060"/>
    <w:pPr>
      <w:framePr w:hSpace="181" w:vSpace="181" w:wrap="around" w:vAnchor="text" w:hAnchor="margin" w:xAlign="center" w:y="285"/>
    </w:pPr>
  </w:style>
  <w:style w:type="paragraph" w:customStyle="1" w:styleId="afffffffb">
    <w:name w:val="其他发布日期"/>
    <w:basedOn w:val="affff8"/>
    <w:rsid w:val="00432060"/>
    <w:pPr>
      <w:framePr w:wrap="around" w:vAnchor="page" w:hAnchor="text" w:x="1419"/>
    </w:pPr>
  </w:style>
  <w:style w:type="paragraph" w:customStyle="1" w:styleId="afffffffc">
    <w:name w:val="其他实施日期"/>
    <w:basedOn w:val="affffff2"/>
    <w:rsid w:val="00432060"/>
    <w:pPr>
      <w:framePr w:wrap="around"/>
    </w:pPr>
  </w:style>
  <w:style w:type="paragraph" w:customStyle="1" w:styleId="23">
    <w:name w:val="封面标准名称2"/>
    <w:basedOn w:val="affffa"/>
    <w:rsid w:val="00432060"/>
    <w:pPr>
      <w:framePr w:wrap="around" w:y="4469"/>
      <w:spacing w:beforeLines="630"/>
    </w:pPr>
  </w:style>
  <w:style w:type="paragraph" w:customStyle="1" w:styleId="24">
    <w:name w:val="封面标准英文名称2"/>
    <w:basedOn w:val="affffb"/>
    <w:rsid w:val="00432060"/>
    <w:pPr>
      <w:framePr w:wrap="around" w:y="4469"/>
    </w:pPr>
  </w:style>
  <w:style w:type="paragraph" w:customStyle="1" w:styleId="25">
    <w:name w:val="封面一致性程度标识2"/>
    <w:basedOn w:val="affffc"/>
    <w:rsid w:val="00432060"/>
    <w:pPr>
      <w:framePr w:wrap="around" w:y="4469"/>
    </w:pPr>
  </w:style>
  <w:style w:type="paragraph" w:customStyle="1" w:styleId="26">
    <w:name w:val="封面标准文稿类别2"/>
    <w:basedOn w:val="affffd"/>
    <w:rsid w:val="00432060"/>
    <w:pPr>
      <w:framePr w:wrap="around" w:y="4469"/>
    </w:pPr>
  </w:style>
  <w:style w:type="paragraph" w:customStyle="1" w:styleId="27">
    <w:name w:val="封面标准文稿编辑信息2"/>
    <w:basedOn w:val="affffe"/>
    <w:rsid w:val="00432060"/>
    <w:pPr>
      <w:framePr w:wrap="around" w:y="4469"/>
    </w:pPr>
  </w:style>
  <w:style w:type="paragraph" w:customStyle="1" w:styleId="afff4">
    <w:name w:val="示例内容"/>
    <w:rsid w:val="00432060"/>
    <w:pPr>
      <w:ind w:firstLineChars="200" w:firstLine="200"/>
    </w:pPr>
    <w:rPr>
      <w:rFonts w:ascii="宋体" w:eastAsia="宋体" w:hAnsi="Times New Roman" w:cs="Times New Roman"/>
      <w:noProof/>
      <w:kern w:val="0"/>
      <w:sz w:val="18"/>
      <w:szCs w:val="18"/>
    </w:rPr>
  </w:style>
  <w:style w:type="paragraph" w:customStyle="1" w:styleId="11">
    <w:name w:val="样式1"/>
    <w:basedOn w:val="affb"/>
    <w:rsid w:val="00432060"/>
    <w:pPr>
      <w:adjustRightInd w:val="0"/>
      <w:spacing w:line="360" w:lineRule="atLeast"/>
      <w:jc w:val="left"/>
      <w:textAlignment w:val="baseline"/>
    </w:pPr>
    <w:rPr>
      <w:kern w:val="0"/>
      <w:sz w:val="24"/>
      <w:szCs w:val="20"/>
    </w:rPr>
  </w:style>
  <w:style w:type="paragraph" w:styleId="TOC1">
    <w:name w:val="toc 1"/>
    <w:basedOn w:val="affb"/>
    <w:next w:val="affb"/>
    <w:autoRedefine/>
    <w:uiPriority w:val="39"/>
    <w:rsid w:val="00432060"/>
    <w:pPr>
      <w:tabs>
        <w:tab w:val="right" w:leader="dot" w:pos="9241"/>
      </w:tabs>
      <w:spacing w:beforeLines="25" w:afterLines="25"/>
      <w:jc w:val="left"/>
    </w:pPr>
    <w:rPr>
      <w:rFonts w:ascii="宋体"/>
      <w:szCs w:val="21"/>
    </w:rPr>
  </w:style>
  <w:style w:type="paragraph" w:styleId="TOC2">
    <w:name w:val="toc 2"/>
    <w:basedOn w:val="affb"/>
    <w:next w:val="affb"/>
    <w:autoRedefine/>
    <w:semiHidden/>
    <w:rsid w:val="00432060"/>
    <w:pPr>
      <w:tabs>
        <w:tab w:val="right" w:leader="dot" w:pos="9241"/>
      </w:tabs>
    </w:pPr>
    <w:rPr>
      <w:rFonts w:ascii="宋体"/>
      <w:szCs w:val="21"/>
    </w:rPr>
  </w:style>
  <w:style w:type="paragraph" w:customStyle="1" w:styleId="12">
    <w:name w:val="标题1"/>
    <w:basedOn w:val="affb"/>
    <w:rsid w:val="00432060"/>
    <w:pPr>
      <w:tabs>
        <w:tab w:val="left" w:pos="941"/>
      </w:tabs>
      <w:adjustRightInd w:val="0"/>
      <w:spacing w:line="360" w:lineRule="atLeast"/>
      <w:ind w:left="941" w:hanging="941"/>
      <w:jc w:val="left"/>
      <w:textAlignment w:val="baseline"/>
    </w:pPr>
    <w:rPr>
      <w:kern w:val="0"/>
      <w:sz w:val="24"/>
      <w:szCs w:val="20"/>
    </w:rPr>
  </w:style>
  <w:style w:type="paragraph" w:customStyle="1" w:styleId="13">
    <w:name w:val="1"/>
    <w:basedOn w:val="affb"/>
    <w:rsid w:val="00432060"/>
    <w:pPr>
      <w:widowControl/>
      <w:spacing w:before="100" w:beforeAutospacing="1" w:after="100" w:afterAutospacing="1"/>
      <w:jc w:val="left"/>
    </w:pPr>
    <w:rPr>
      <w:rFonts w:ascii="宋体" w:hAnsi="宋体" w:cs="宋体"/>
      <w:kern w:val="0"/>
      <w:sz w:val="24"/>
    </w:rPr>
  </w:style>
  <w:style w:type="paragraph" w:customStyle="1" w:styleId="m1">
    <w:name w:val="m样式1"/>
    <w:basedOn w:val="affb"/>
    <w:rsid w:val="00432060"/>
    <w:pPr>
      <w:adjustRightInd w:val="0"/>
      <w:spacing w:line="240" w:lineRule="exact"/>
      <w:textAlignment w:val="baseline"/>
    </w:pPr>
    <w:rPr>
      <w:kern w:val="0"/>
      <w:szCs w:val="20"/>
    </w:rPr>
  </w:style>
  <w:style w:type="paragraph" w:styleId="afffffffd">
    <w:name w:val="List Paragraph"/>
    <w:basedOn w:val="affb"/>
    <w:link w:val="afffffffe"/>
    <w:uiPriority w:val="34"/>
    <w:qFormat/>
    <w:rsid w:val="00432060"/>
    <w:pPr>
      <w:ind w:firstLineChars="200" w:firstLine="420"/>
    </w:pPr>
    <w:rPr>
      <w:rFonts w:ascii="Calibri" w:hAnsi="Calibri"/>
      <w:szCs w:val="22"/>
    </w:rPr>
  </w:style>
  <w:style w:type="paragraph" w:customStyle="1" w:styleId="affffffff">
    <w:name w:val="标准文件_标准部门"/>
    <w:basedOn w:val="affb"/>
    <w:next w:val="affb"/>
    <w:rsid w:val="00432060"/>
    <w:pPr>
      <w:adjustRightInd w:val="0"/>
      <w:spacing w:line="310" w:lineRule="exact"/>
      <w:jc w:val="right"/>
    </w:pPr>
    <w:rPr>
      <w:rFonts w:ascii="黑体" w:eastAsia="黑体"/>
      <w:sz w:val="32"/>
      <w:szCs w:val="20"/>
    </w:rPr>
  </w:style>
  <w:style w:type="paragraph" w:customStyle="1" w:styleId="affffffff0">
    <w:name w:val="标准文件_段"/>
    <w:link w:val="Char2"/>
    <w:autoRedefine/>
    <w:rsid w:val="005321D3"/>
    <w:pPr>
      <w:autoSpaceDE w:val="0"/>
      <w:autoSpaceDN w:val="0"/>
      <w:adjustRightInd w:val="0"/>
      <w:snapToGrid w:val="0"/>
      <w:spacing w:line="276" w:lineRule="auto"/>
      <w:ind w:rightChars="-50" w:right="-105"/>
      <w:jc w:val="both"/>
    </w:pPr>
    <w:rPr>
      <w:rFonts w:ascii="宋体" w:eastAsia="宋体" w:hAnsi="Times New Roman" w:cs="Times New Roman"/>
      <w:noProof/>
      <w:spacing w:val="2"/>
      <w:kern w:val="0"/>
      <w:szCs w:val="20"/>
    </w:rPr>
  </w:style>
  <w:style w:type="paragraph" w:customStyle="1" w:styleId="aff1">
    <w:name w:val="标准文件_章标题"/>
    <w:next w:val="affffffff0"/>
    <w:rsid w:val="00432060"/>
    <w:pPr>
      <w:numPr>
        <w:ilvl w:val="1"/>
        <w:numId w:val="11"/>
      </w:numPr>
      <w:spacing w:beforeLines="50" w:afterLines="50"/>
      <w:ind w:rightChars="-50" w:right="-50"/>
      <w:jc w:val="both"/>
      <w:outlineLvl w:val="1"/>
    </w:pPr>
    <w:rPr>
      <w:rFonts w:ascii="黑体" w:eastAsia="黑体" w:hAnsi="Times New Roman" w:cs="Times New Roman"/>
      <w:spacing w:val="2"/>
      <w:kern w:val="0"/>
      <w:szCs w:val="20"/>
    </w:rPr>
  </w:style>
  <w:style w:type="paragraph" w:customStyle="1" w:styleId="aff2">
    <w:name w:val="标准文件_一级条标题"/>
    <w:basedOn w:val="aff1"/>
    <w:next w:val="affffffff0"/>
    <w:rsid w:val="00432060"/>
    <w:pPr>
      <w:numPr>
        <w:ilvl w:val="2"/>
      </w:numPr>
      <w:spacing w:beforeLines="0" w:afterLines="0"/>
      <w:outlineLvl w:val="2"/>
    </w:pPr>
  </w:style>
  <w:style w:type="paragraph" w:customStyle="1" w:styleId="aff3">
    <w:name w:val="标准文件_二级条标题"/>
    <w:basedOn w:val="aff2"/>
    <w:next w:val="affffffff0"/>
    <w:rsid w:val="00432060"/>
    <w:pPr>
      <w:numPr>
        <w:ilvl w:val="3"/>
      </w:numPr>
      <w:outlineLvl w:val="3"/>
    </w:pPr>
  </w:style>
  <w:style w:type="paragraph" w:customStyle="1" w:styleId="aff0">
    <w:name w:val="前言标题"/>
    <w:next w:val="affb"/>
    <w:rsid w:val="00432060"/>
    <w:pPr>
      <w:numPr>
        <w:numId w:val="11"/>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f4">
    <w:name w:val="标准文件_三级条标题"/>
    <w:basedOn w:val="aff3"/>
    <w:next w:val="affffffff0"/>
    <w:rsid w:val="00432060"/>
    <w:pPr>
      <w:numPr>
        <w:ilvl w:val="4"/>
      </w:numPr>
      <w:ind w:left="-50"/>
      <w:outlineLvl w:val="4"/>
    </w:pPr>
  </w:style>
  <w:style w:type="paragraph" w:customStyle="1" w:styleId="aff5">
    <w:name w:val="标准文件_四级条标题"/>
    <w:basedOn w:val="aff4"/>
    <w:next w:val="affffffff0"/>
    <w:rsid w:val="00432060"/>
    <w:pPr>
      <w:numPr>
        <w:ilvl w:val="5"/>
      </w:numPr>
      <w:outlineLvl w:val="5"/>
    </w:pPr>
  </w:style>
  <w:style w:type="paragraph" w:customStyle="1" w:styleId="aff6">
    <w:name w:val="标准文件_五级条标题"/>
    <w:basedOn w:val="aff5"/>
    <w:next w:val="affffffff0"/>
    <w:rsid w:val="00432060"/>
    <w:pPr>
      <w:numPr>
        <w:ilvl w:val="6"/>
      </w:numPr>
      <w:outlineLvl w:val="6"/>
    </w:pPr>
  </w:style>
  <w:style w:type="paragraph" w:customStyle="1" w:styleId="af3">
    <w:name w:val="标准文件_破折号列项（二级）"/>
    <w:basedOn w:val="affb"/>
    <w:rsid w:val="00432060"/>
    <w:pPr>
      <w:widowControl/>
      <w:numPr>
        <w:numId w:val="12"/>
      </w:numPr>
      <w:adjustRightInd w:val="0"/>
      <w:snapToGrid w:val="0"/>
      <w:spacing w:line="300" w:lineRule="exact"/>
      <w:ind w:leftChars="350" w:left="550" w:rightChars="-50" w:right="-50" w:hanging="200"/>
      <w:jc w:val="left"/>
    </w:pPr>
    <w:rPr>
      <w:kern w:val="0"/>
      <w:szCs w:val="20"/>
    </w:rPr>
  </w:style>
  <w:style w:type="paragraph" w:customStyle="1" w:styleId="affffffff1">
    <w:name w:val="标准文件_附录标识"/>
    <w:next w:val="affffb"/>
    <w:rsid w:val="00432060"/>
    <w:pPr>
      <w:shd w:val="clear" w:color="FFFFFF" w:fill="FFFFFF"/>
      <w:tabs>
        <w:tab w:val="left" w:pos="6405"/>
      </w:tabs>
      <w:spacing w:before="640" w:after="160"/>
      <w:jc w:val="center"/>
      <w:outlineLvl w:val="0"/>
    </w:pPr>
    <w:rPr>
      <w:rFonts w:ascii="黑体" w:eastAsia="黑体" w:hAnsi="Times New Roman" w:cs="Times New Roman"/>
      <w:noProof/>
      <w:kern w:val="0"/>
      <w:szCs w:val="20"/>
    </w:rPr>
  </w:style>
  <w:style w:type="paragraph" w:customStyle="1" w:styleId="affffffff2">
    <w:name w:val="标准文件_附录章标题"/>
    <w:next w:val="affffffff0"/>
    <w:rsid w:val="00432060"/>
    <w:pPr>
      <w:wordWrap w:val="0"/>
      <w:overflowPunct w:val="0"/>
      <w:autoSpaceDE w:val="0"/>
      <w:spacing w:beforeLines="50" w:afterLines="50"/>
      <w:ind w:leftChars="-50" w:left="-50" w:rightChars="-50" w:right="-50"/>
      <w:jc w:val="both"/>
      <w:textAlignment w:val="baseline"/>
      <w:outlineLvl w:val="1"/>
    </w:pPr>
    <w:rPr>
      <w:rFonts w:ascii="黑体" w:eastAsia="黑体" w:hAnsi="Times New Roman" w:cs="Times New Roman"/>
      <w:kern w:val="21"/>
      <w:szCs w:val="20"/>
    </w:rPr>
  </w:style>
  <w:style w:type="paragraph" w:customStyle="1" w:styleId="affffffff3">
    <w:name w:val="标准文件_附录一级条标题"/>
    <w:basedOn w:val="affffffff2"/>
    <w:next w:val="affffffff0"/>
    <w:rsid w:val="00432060"/>
    <w:pPr>
      <w:autoSpaceDN w:val="0"/>
      <w:spacing w:beforeLines="0" w:afterLines="0"/>
      <w:outlineLvl w:val="2"/>
    </w:pPr>
    <w:rPr>
      <w:spacing w:val="2"/>
    </w:rPr>
  </w:style>
  <w:style w:type="paragraph" w:customStyle="1" w:styleId="affffffff4">
    <w:name w:val="标准文件_附录二级条标题"/>
    <w:basedOn w:val="affffffff3"/>
    <w:next w:val="affffffff0"/>
    <w:rsid w:val="00432060"/>
    <w:pPr>
      <w:ind w:left="0"/>
      <w:outlineLvl w:val="3"/>
    </w:pPr>
  </w:style>
  <w:style w:type="paragraph" w:customStyle="1" w:styleId="affffffff5">
    <w:name w:val="标准文件_附录三级条标题"/>
    <w:basedOn w:val="affffffff4"/>
    <w:next w:val="affffffff0"/>
    <w:rsid w:val="00432060"/>
    <w:pPr>
      <w:outlineLvl w:val="4"/>
    </w:pPr>
  </w:style>
  <w:style w:type="paragraph" w:customStyle="1" w:styleId="affffffff6">
    <w:name w:val="标准文件_附录四级条标题"/>
    <w:basedOn w:val="affffffff5"/>
    <w:next w:val="affffffff0"/>
    <w:rsid w:val="00432060"/>
    <w:pPr>
      <w:outlineLvl w:val="5"/>
    </w:pPr>
  </w:style>
  <w:style w:type="paragraph" w:customStyle="1" w:styleId="affffffff7">
    <w:name w:val="标准文件_附录五级条标题"/>
    <w:basedOn w:val="affffffff6"/>
    <w:next w:val="affffffff0"/>
    <w:rsid w:val="00432060"/>
    <w:pPr>
      <w:outlineLvl w:val="6"/>
    </w:pPr>
  </w:style>
  <w:style w:type="paragraph" w:customStyle="1" w:styleId="a1">
    <w:name w:val="标准文件_破折号列项"/>
    <w:rsid w:val="00432060"/>
    <w:pPr>
      <w:numPr>
        <w:numId w:val="13"/>
      </w:numPr>
      <w:adjustRightInd w:val="0"/>
      <w:snapToGrid w:val="0"/>
      <w:spacing w:line="300" w:lineRule="exact"/>
      <w:ind w:rightChars="-50" w:right="-50"/>
    </w:pPr>
    <w:rPr>
      <w:rFonts w:ascii="Times New Roman" w:eastAsia="宋体" w:hAnsi="Times New Roman" w:cs="Times New Roman"/>
      <w:kern w:val="0"/>
      <w:szCs w:val="20"/>
    </w:rPr>
  </w:style>
  <w:style w:type="paragraph" w:styleId="affffffff8">
    <w:name w:val="Body Text"/>
    <w:basedOn w:val="affb"/>
    <w:link w:val="affffffff9"/>
    <w:rsid w:val="00432060"/>
    <w:pPr>
      <w:spacing w:after="120"/>
    </w:pPr>
  </w:style>
  <w:style w:type="character" w:customStyle="1" w:styleId="affffffff9">
    <w:name w:val="正文文本 字符"/>
    <w:basedOn w:val="affc"/>
    <w:link w:val="affffffff8"/>
    <w:rsid w:val="00432060"/>
    <w:rPr>
      <w:rFonts w:ascii="Times New Roman" w:eastAsia="宋体" w:hAnsi="Times New Roman" w:cs="Times New Roman"/>
      <w:szCs w:val="24"/>
    </w:rPr>
  </w:style>
  <w:style w:type="paragraph" w:customStyle="1" w:styleId="Default">
    <w:name w:val="Default"/>
    <w:rsid w:val="00432060"/>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20">
    <w:name w:val="标题 2 字符"/>
    <w:basedOn w:val="affc"/>
    <w:link w:val="2"/>
    <w:qFormat/>
    <w:rsid w:val="0061172E"/>
    <w:rPr>
      <w:rFonts w:asciiTheme="majorHAnsi" w:eastAsiaTheme="majorEastAsia" w:hAnsiTheme="majorHAnsi" w:cstheme="majorBidi"/>
      <w:b/>
      <w:bCs/>
      <w:sz w:val="32"/>
      <w:szCs w:val="32"/>
    </w:rPr>
  </w:style>
  <w:style w:type="character" w:customStyle="1" w:styleId="afffffffe">
    <w:name w:val="列表段落 字符"/>
    <w:link w:val="afffffffd"/>
    <w:uiPriority w:val="34"/>
    <w:rsid w:val="0061172E"/>
    <w:rPr>
      <w:rFonts w:ascii="Calibri" w:eastAsia="宋体" w:hAnsi="Calibri" w:cs="Times New Roman"/>
    </w:rPr>
  </w:style>
  <w:style w:type="paragraph" w:customStyle="1" w:styleId="af2">
    <w:name w:val="标准文件_附录图标题"/>
    <w:next w:val="affffffff0"/>
    <w:rsid w:val="00312047"/>
    <w:pPr>
      <w:numPr>
        <w:ilvl w:val="1"/>
        <w:numId w:val="15"/>
      </w:numPr>
      <w:adjustRightInd w:val="0"/>
      <w:snapToGrid w:val="0"/>
      <w:spacing w:beforeLines="50" w:before="50" w:afterLines="50" w:after="50"/>
      <w:ind w:firstLine="420"/>
      <w:jc w:val="center"/>
    </w:pPr>
    <w:rPr>
      <w:rFonts w:ascii="黑体" w:eastAsia="黑体" w:hAnsi="Times New Roman" w:cs="Times New Roman"/>
      <w:kern w:val="0"/>
      <w:szCs w:val="20"/>
    </w:rPr>
  </w:style>
  <w:style w:type="paragraph" w:customStyle="1" w:styleId="affffffffa">
    <w:name w:val="标准文件_数字编号列项（二级）"/>
    <w:rsid w:val="00312047"/>
    <w:pPr>
      <w:tabs>
        <w:tab w:val="num" w:pos="1276"/>
      </w:tabs>
      <w:ind w:left="1276" w:hanging="425"/>
      <w:jc w:val="both"/>
    </w:pPr>
    <w:rPr>
      <w:rFonts w:ascii="宋体" w:eastAsia="宋体" w:hAnsi="Times New Roman" w:cs="Times New Roman"/>
      <w:kern w:val="0"/>
      <w:szCs w:val="20"/>
    </w:rPr>
  </w:style>
  <w:style w:type="paragraph" w:customStyle="1" w:styleId="affffffffb">
    <w:name w:val="标准文件_编号列项（三级）"/>
    <w:rsid w:val="00312047"/>
    <w:pPr>
      <w:ind w:left="1701" w:hanging="425"/>
    </w:pPr>
    <w:rPr>
      <w:rFonts w:ascii="宋体" w:eastAsia="宋体" w:hAnsi="Times New Roman" w:cs="Times New Roman"/>
      <w:kern w:val="0"/>
      <w:szCs w:val="20"/>
    </w:rPr>
  </w:style>
  <w:style w:type="paragraph" w:customStyle="1" w:styleId="affa">
    <w:name w:val="标准文件_三级无标题"/>
    <w:basedOn w:val="aff4"/>
    <w:qFormat/>
    <w:rsid w:val="00312047"/>
    <w:pPr>
      <w:numPr>
        <w:numId w:val="1"/>
      </w:numPr>
      <w:ind w:rightChars="0" w:right="0"/>
      <w:outlineLvl w:val="9"/>
    </w:pPr>
    <w:rPr>
      <w:rFonts w:ascii="宋体" w:eastAsia="宋体"/>
      <w:spacing w:val="0"/>
    </w:rPr>
  </w:style>
  <w:style w:type="paragraph" w:customStyle="1" w:styleId="aff9">
    <w:name w:val="标准文件_二级无标题"/>
    <w:basedOn w:val="aff3"/>
    <w:qFormat/>
    <w:rsid w:val="00312047"/>
    <w:pPr>
      <w:widowControl w:val="0"/>
      <w:numPr>
        <w:numId w:val="1"/>
      </w:numPr>
      <w:ind w:rightChars="0" w:right="0"/>
      <w:outlineLvl w:val="9"/>
    </w:pPr>
    <w:rPr>
      <w:rFonts w:ascii="宋体" w:eastAsia="宋体"/>
      <w:spacing w:val="0"/>
    </w:rPr>
  </w:style>
  <w:style w:type="paragraph" w:customStyle="1" w:styleId="affffffffc">
    <w:name w:val="标准文件_字母编号列项（一级）"/>
    <w:rsid w:val="00312047"/>
    <w:pPr>
      <w:tabs>
        <w:tab w:val="num" w:pos="851"/>
      </w:tabs>
      <w:ind w:left="851" w:hanging="426"/>
      <w:jc w:val="both"/>
    </w:pPr>
    <w:rPr>
      <w:rFonts w:ascii="宋体" w:eastAsia="宋体" w:hAnsi="Times New Roman" w:cs="Times New Roman"/>
      <w:kern w:val="0"/>
      <w:szCs w:val="20"/>
    </w:rPr>
  </w:style>
  <w:style w:type="character" w:customStyle="1" w:styleId="Char2">
    <w:name w:val="标准文件_段 Char"/>
    <w:link w:val="affffffff0"/>
    <w:rsid w:val="00312047"/>
    <w:rPr>
      <w:rFonts w:ascii="宋体" w:eastAsia="宋体" w:hAnsi="Times New Roman" w:cs="Times New Roman"/>
      <w:noProof/>
      <w:spacing w:val="2"/>
      <w:kern w:val="0"/>
      <w:szCs w:val="20"/>
    </w:rPr>
  </w:style>
  <w:style w:type="paragraph" w:customStyle="1" w:styleId="af1">
    <w:name w:val="标准文件_附录图标号"/>
    <w:basedOn w:val="affffffff0"/>
    <w:next w:val="affffffff0"/>
    <w:qFormat/>
    <w:rsid w:val="00312047"/>
    <w:pPr>
      <w:numPr>
        <w:numId w:val="15"/>
      </w:numPr>
      <w:adjustRightInd/>
      <w:snapToGrid/>
      <w:spacing w:line="14" w:lineRule="exact"/>
      <w:ind w:rightChars="0" w:right="0" w:firstLine="0"/>
      <w:jc w:val="center"/>
    </w:pPr>
    <w:rPr>
      <w:rFonts w:ascii="黑体" w:eastAsia="黑体" w:hAnsi="黑体"/>
      <w:vanish/>
      <w:spacing w:val="0"/>
      <w:sz w:val="2"/>
      <w:szCs w:val="21"/>
    </w:rPr>
  </w:style>
  <w:style w:type="paragraph" w:customStyle="1" w:styleId="af5">
    <w:name w:val="标准文件_附录表标题"/>
    <w:next w:val="affffffff0"/>
    <w:rsid w:val="008908D9"/>
    <w:pPr>
      <w:numPr>
        <w:ilvl w:val="1"/>
        <w:numId w:val="22"/>
      </w:numPr>
      <w:adjustRightInd w:val="0"/>
      <w:snapToGrid w:val="0"/>
      <w:spacing w:beforeLines="50" w:before="50" w:afterLines="50" w:after="50"/>
      <w:jc w:val="center"/>
      <w:textAlignment w:val="baseline"/>
    </w:pPr>
    <w:rPr>
      <w:rFonts w:ascii="黑体" w:eastAsia="黑体" w:hAnsi="Times New Roman" w:cs="Times New Roman"/>
      <w:kern w:val="21"/>
      <w:szCs w:val="20"/>
    </w:rPr>
  </w:style>
  <w:style w:type="paragraph" w:customStyle="1" w:styleId="af6">
    <w:name w:val="标准文件_英文注×："/>
    <w:basedOn w:val="affb"/>
    <w:rsid w:val="008908D9"/>
    <w:pPr>
      <w:numPr>
        <w:numId w:val="21"/>
      </w:numPr>
      <w:tabs>
        <w:tab w:val="left" w:pos="210"/>
      </w:tabs>
      <w:autoSpaceDE w:val="0"/>
      <w:autoSpaceDN w:val="0"/>
      <w:adjustRightInd w:val="0"/>
    </w:pPr>
    <w:rPr>
      <w:rFonts w:ascii="宋体" w:hAnsi="宋体"/>
      <w:kern w:val="0"/>
      <w:szCs w:val="20"/>
    </w:rPr>
  </w:style>
  <w:style w:type="paragraph" w:customStyle="1" w:styleId="af4">
    <w:name w:val="标准文件_附录表标号"/>
    <w:basedOn w:val="affffffff0"/>
    <w:next w:val="affffffff0"/>
    <w:qFormat/>
    <w:rsid w:val="008908D9"/>
    <w:pPr>
      <w:numPr>
        <w:numId w:val="22"/>
      </w:numPr>
      <w:adjustRightInd/>
      <w:snapToGrid/>
      <w:spacing w:line="14" w:lineRule="exact"/>
      <w:ind w:rightChars="0" w:right="0" w:firstLine="0"/>
      <w:jc w:val="center"/>
    </w:pPr>
    <w:rPr>
      <w:rFonts w:eastAsia="黑体"/>
      <w:vanish/>
      <w:spacing w:val="0"/>
      <w:sz w:val="2"/>
    </w:rPr>
  </w:style>
  <w:style w:type="paragraph" w:customStyle="1" w:styleId="a0">
    <w:name w:val="标准文件_附录一级无标题"/>
    <w:basedOn w:val="affffffff3"/>
    <w:qFormat/>
    <w:rsid w:val="008908D9"/>
    <w:pPr>
      <w:widowControl w:val="0"/>
      <w:numPr>
        <w:ilvl w:val="1"/>
        <w:numId w:val="3"/>
      </w:numPr>
      <w:wordWrap/>
      <w:overflowPunct/>
      <w:autoSpaceDE/>
      <w:autoSpaceDN/>
      <w:spacing w:line="276" w:lineRule="auto"/>
      <w:ind w:leftChars="0" w:left="0" w:rightChars="0" w:right="0"/>
      <w:textAlignment w:val="auto"/>
      <w:outlineLvl w:val="9"/>
    </w:pPr>
    <w:rPr>
      <w:rFonts w:ascii="宋体" w:eastAsia="宋体"/>
      <w:spacing w:val="0"/>
    </w:rPr>
  </w:style>
  <w:style w:type="character" w:styleId="affffffffd">
    <w:name w:val="annotation reference"/>
    <w:basedOn w:val="affc"/>
    <w:uiPriority w:val="99"/>
    <w:semiHidden/>
    <w:unhideWhenUsed/>
    <w:rsid w:val="00234B0B"/>
    <w:rPr>
      <w:sz w:val="21"/>
      <w:szCs w:val="21"/>
    </w:rPr>
  </w:style>
  <w:style w:type="paragraph" w:styleId="affffffffe">
    <w:name w:val="annotation text"/>
    <w:basedOn w:val="affb"/>
    <w:link w:val="afffffffff"/>
    <w:uiPriority w:val="99"/>
    <w:semiHidden/>
    <w:unhideWhenUsed/>
    <w:rsid w:val="00234B0B"/>
    <w:pPr>
      <w:jc w:val="left"/>
    </w:pPr>
  </w:style>
  <w:style w:type="character" w:customStyle="1" w:styleId="afffffffff">
    <w:name w:val="批注文字 字符"/>
    <w:basedOn w:val="affc"/>
    <w:link w:val="affffffffe"/>
    <w:uiPriority w:val="99"/>
    <w:semiHidden/>
    <w:rsid w:val="00234B0B"/>
    <w:rPr>
      <w:rFonts w:ascii="Times New Roman" w:eastAsia="宋体" w:hAnsi="Times New Roman" w:cs="Times New Roman"/>
      <w:szCs w:val="24"/>
    </w:rPr>
  </w:style>
  <w:style w:type="paragraph" w:styleId="afffffffff0">
    <w:name w:val="annotation subject"/>
    <w:basedOn w:val="affffffffe"/>
    <w:next w:val="affffffffe"/>
    <w:link w:val="afffffffff1"/>
    <w:uiPriority w:val="99"/>
    <w:semiHidden/>
    <w:unhideWhenUsed/>
    <w:rsid w:val="00234B0B"/>
    <w:rPr>
      <w:b/>
      <w:bCs/>
    </w:rPr>
  </w:style>
  <w:style w:type="character" w:customStyle="1" w:styleId="afffffffff1">
    <w:name w:val="批注主题 字符"/>
    <w:basedOn w:val="afffffffff"/>
    <w:link w:val="afffffffff0"/>
    <w:uiPriority w:val="99"/>
    <w:semiHidden/>
    <w:rsid w:val="00234B0B"/>
    <w:rPr>
      <w:rFonts w:ascii="Times New Roman" w:eastAsia="宋体" w:hAnsi="Times New Roman" w:cs="Times New Roman"/>
      <w:b/>
      <w:bCs/>
      <w:szCs w:val="24"/>
    </w:rPr>
  </w:style>
  <w:style w:type="paragraph" w:styleId="afffffffff2">
    <w:name w:val="Balloon Text"/>
    <w:basedOn w:val="affb"/>
    <w:link w:val="afffffffff3"/>
    <w:uiPriority w:val="99"/>
    <w:semiHidden/>
    <w:unhideWhenUsed/>
    <w:rsid w:val="00234B0B"/>
    <w:rPr>
      <w:sz w:val="18"/>
      <w:szCs w:val="18"/>
    </w:rPr>
  </w:style>
  <w:style w:type="character" w:customStyle="1" w:styleId="afffffffff3">
    <w:name w:val="批注框文本 字符"/>
    <w:basedOn w:val="affc"/>
    <w:link w:val="afffffffff2"/>
    <w:uiPriority w:val="99"/>
    <w:semiHidden/>
    <w:rsid w:val="00234B0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C7C0-DFC3-462E-A4E8-9B90E8A3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2081</Words>
  <Characters>11866</Characters>
  <Application>Microsoft Office Word</Application>
  <DocSecurity>0</DocSecurity>
  <Lines>98</Lines>
  <Paragraphs>27</Paragraphs>
  <ScaleCrop>false</ScaleCrop>
  <Company>Microsoft</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李红波</dc:creator>
  <cp:keywords/>
  <dc:description/>
  <cp:lastModifiedBy>Aaron Zhang</cp:lastModifiedBy>
  <cp:revision>5</cp:revision>
  <cp:lastPrinted>2022-09-19T08:02:00Z</cp:lastPrinted>
  <dcterms:created xsi:type="dcterms:W3CDTF">2022-10-14T07:31:00Z</dcterms:created>
  <dcterms:modified xsi:type="dcterms:W3CDTF">2022-10-14T07:32:00Z</dcterms:modified>
</cp:coreProperties>
</file>